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3BA67" w14:textId="77777777" w:rsidR="006A40D3" w:rsidRDefault="006A40D3" w:rsidP="00064245">
      <w:pPr>
        <w:tabs>
          <w:tab w:val="left" w:pos="10360"/>
        </w:tabs>
        <w:jc w:val="center"/>
        <w:rPr>
          <w:rFonts w:asciiTheme="minorHAnsi" w:hAnsiTheme="minorHAnsi" w:cstheme="minorHAnsi"/>
          <w:color w:val="000000"/>
          <w:szCs w:val="24"/>
        </w:rPr>
      </w:pPr>
    </w:p>
    <w:p w14:paraId="3F92C00F" w14:textId="77777777" w:rsidR="00064245" w:rsidRPr="003D72C2" w:rsidRDefault="00064245" w:rsidP="00064245">
      <w:pPr>
        <w:tabs>
          <w:tab w:val="left" w:pos="10360"/>
        </w:tabs>
        <w:jc w:val="center"/>
        <w:rPr>
          <w:rFonts w:asciiTheme="minorHAnsi" w:hAnsiTheme="minorHAnsi" w:cstheme="minorHAnsi"/>
          <w:color w:val="000000"/>
          <w:szCs w:val="24"/>
        </w:rPr>
      </w:pPr>
      <w:r w:rsidRPr="003D72C2">
        <w:rPr>
          <w:rFonts w:asciiTheme="minorHAnsi" w:hAnsiTheme="minorHAnsi" w:cstheme="minorHAnsi"/>
          <w:color w:val="000000"/>
          <w:szCs w:val="24"/>
        </w:rPr>
        <w:t>THE COMPANIES ACT 2006</w:t>
      </w:r>
      <w:r w:rsidR="00321A8F">
        <w:rPr>
          <w:rFonts w:asciiTheme="minorHAnsi" w:hAnsiTheme="minorHAnsi" w:cstheme="minorHAnsi"/>
          <w:color w:val="000000"/>
          <w:szCs w:val="24"/>
        </w:rPr>
        <w:t xml:space="preserve"> </w:t>
      </w:r>
    </w:p>
    <w:p w14:paraId="7BDED397" w14:textId="77777777" w:rsidR="00064245" w:rsidRPr="003D72C2" w:rsidRDefault="00064245" w:rsidP="00064245">
      <w:pPr>
        <w:tabs>
          <w:tab w:val="left" w:pos="10360"/>
        </w:tabs>
        <w:jc w:val="center"/>
        <w:rPr>
          <w:rFonts w:asciiTheme="minorHAnsi" w:hAnsiTheme="minorHAnsi" w:cstheme="minorHAnsi"/>
          <w:color w:val="000000"/>
          <w:szCs w:val="24"/>
        </w:rPr>
      </w:pPr>
    </w:p>
    <w:p w14:paraId="2E684763" w14:textId="77777777" w:rsidR="00064245" w:rsidRPr="003D72C2" w:rsidRDefault="00064245" w:rsidP="00064245">
      <w:pPr>
        <w:tabs>
          <w:tab w:val="left" w:pos="10360"/>
        </w:tabs>
        <w:jc w:val="center"/>
        <w:rPr>
          <w:rFonts w:asciiTheme="minorHAnsi" w:hAnsiTheme="minorHAnsi" w:cstheme="minorHAnsi"/>
          <w:color w:val="000000"/>
          <w:szCs w:val="24"/>
          <w:u w:val="single"/>
        </w:rPr>
      </w:pPr>
      <w:r w:rsidRPr="003D72C2">
        <w:rPr>
          <w:rFonts w:asciiTheme="minorHAnsi" w:hAnsiTheme="minorHAnsi" w:cstheme="minorHAnsi"/>
          <w:color w:val="000000"/>
          <w:szCs w:val="24"/>
          <w:u w:val="single"/>
        </w:rPr>
        <w:t>                                                                      </w:t>
      </w:r>
    </w:p>
    <w:p w14:paraId="71875A6F" w14:textId="77777777" w:rsidR="00064245" w:rsidRPr="003D72C2" w:rsidRDefault="00064245" w:rsidP="00064245">
      <w:pPr>
        <w:tabs>
          <w:tab w:val="left" w:pos="10360"/>
        </w:tabs>
        <w:jc w:val="center"/>
        <w:rPr>
          <w:rFonts w:asciiTheme="minorHAnsi" w:hAnsiTheme="minorHAnsi" w:cstheme="minorHAnsi"/>
          <w:color w:val="000000"/>
          <w:szCs w:val="24"/>
        </w:rPr>
      </w:pPr>
    </w:p>
    <w:p w14:paraId="70A53A60" w14:textId="77777777" w:rsidR="00064245" w:rsidRPr="003D72C2" w:rsidRDefault="00064245" w:rsidP="00064245">
      <w:pPr>
        <w:tabs>
          <w:tab w:val="left" w:pos="10360"/>
        </w:tabs>
        <w:jc w:val="center"/>
        <w:rPr>
          <w:rFonts w:asciiTheme="minorHAnsi" w:hAnsiTheme="minorHAnsi" w:cstheme="minorHAnsi"/>
          <w:color w:val="000000"/>
          <w:szCs w:val="24"/>
        </w:rPr>
      </w:pPr>
      <w:r w:rsidRPr="003D72C2">
        <w:rPr>
          <w:rFonts w:asciiTheme="minorHAnsi" w:hAnsiTheme="minorHAnsi" w:cstheme="minorHAnsi"/>
          <w:color w:val="000000"/>
          <w:szCs w:val="24"/>
        </w:rPr>
        <w:t>COMPANY LIMITED BY GUARANTEE AND NOT HAVING A SHARE CAPITAL</w:t>
      </w:r>
    </w:p>
    <w:p w14:paraId="0DBD5E01" w14:textId="77777777" w:rsidR="00064245" w:rsidRPr="003D72C2" w:rsidRDefault="00064245" w:rsidP="00064245">
      <w:pPr>
        <w:tabs>
          <w:tab w:val="left" w:pos="10360"/>
        </w:tabs>
        <w:jc w:val="center"/>
        <w:rPr>
          <w:rFonts w:asciiTheme="minorHAnsi" w:hAnsiTheme="minorHAnsi" w:cstheme="minorHAnsi"/>
          <w:color w:val="000000"/>
          <w:szCs w:val="24"/>
          <w:u w:val="single"/>
        </w:rPr>
      </w:pPr>
      <w:r w:rsidRPr="003D72C2">
        <w:rPr>
          <w:rFonts w:asciiTheme="minorHAnsi" w:hAnsiTheme="minorHAnsi" w:cstheme="minorHAnsi"/>
          <w:color w:val="000000"/>
          <w:szCs w:val="24"/>
          <w:u w:val="single"/>
        </w:rPr>
        <w:t>                                                                       </w:t>
      </w:r>
    </w:p>
    <w:p w14:paraId="34CBF9D9" w14:textId="77777777" w:rsidR="00064245" w:rsidRPr="003D72C2" w:rsidRDefault="00064245" w:rsidP="00064245">
      <w:pPr>
        <w:tabs>
          <w:tab w:val="left" w:pos="10360"/>
        </w:tabs>
        <w:jc w:val="center"/>
        <w:rPr>
          <w:rFonts w:asciiTheme="minorHAnsi" w:hAnsiTheme="minorHAnsi" w:cstheme="minorHAnsi"/>
          <w:color w:val="000000"/>
          <w:szCs w:val="24"/>
        </w:rPr>
      </w:pPr>
    </w:p>
    <w:p w14:paraId="103CB720" w14:textId="77777777" w:rsidR="00064245" w:rsidRPr="003D72C2" w:rsidRDefault="00064245" w:rsidP="00064245">
      <w:pPr>
        <w:tabs>
          <w:tab w:val="left" w:pos="10360"/>
        </w:tabs>
        <w:jc w:val="center"/>
        <w:rPr>
          <w:rFonts w:asciiTheme="minorHAnsi" w:hAnsiTheme="minorHAnsi" w:cstheme="minorHAnsi"/>
          <w:color w:val="000000"/>
          <w:szCs w:val="24"/>
        </w:rPr>
      </w:pPr>
      <w:r w:rsidRPr="003D72C2">
        <w:rPr>
          <w:rFonts w:asciiTheme="minorHAnsi" w:hAnsiTheme="minorHAnsi" w:cstheme="minorHAnsi"/>
          <w:color w:val="000000"/>
          <w:szCs w:val="24"/>
        </w:rPr>
        <w:t>ARTICLES of ASSOCIATION</w:t>
      </w:r>
    </w:p>
    <w:p w14:paraId="044A106F" w14:textId="77777777" w:rsidR="00064245" w:rsidRPr="003D72C2" w:rsidRDefault="00064245" w:rsidP="00064245">
      <w:pPr>
        <w:tabs>
          <w:tab w:val="left" w:pos="10360"/>
        </w:tabs>
        <w:jc w:val="center"/>
        <w:rPr>
          <w:rFonts w:asciiTheme="minorHAnsi" w:hAnsiTheme="minorHAnsi" w:cstheme="minorHAnsi"/>
          <w:color w:val="000000"/>
          <w:szCs w:val="24"/>
        </w:rPr>
      </w:pPr>
    </w:p>
    <w:p w14:paraId="28652294" w14:textId="77777777" w:rsidR="00064245" w:rsidRPr="003D72C2" w:rsidRDefault="00064245" w:rsidP="00064245">
      <w:pPr>
        <w:tabs>
          <w:tab w:val="left" w:pos="10360"/>
        </w:tabs>
        <w:jc w:val="center"/>
        <w:rPr>
          <w:rFonts w:asciiTheme="minorHAnsi" w:hAnsiTheme="minorHAnsi" w:cstheme="minorHAnsi"/>
          <w:color w:val="000000"/>
          <w:szCs w:val="24"/>
        </w:rPr>
      </w:pPr>
      <w:r w:rsidRPr="003D72C2">
        <w:rPr>
          <w:rFonts w:asciiTheme="minorHAnsi" w:hAnsiTheme="minorHAnsi" w:cstheme="minorHAnsi"/>
          <w:color w:val="000000"/>
          <w:szCs w:val="24"/>
        </w:rPr>
        <w:t>Of</w:t>
      </w:r>
    </w:p>
    <w:p w14:paraId="4AEC60B5" w14:textId="77777777" w:rsidR="00064245" w:rsidRPr="003D72C2" w:rsidRDefault="00064245" w:rsidP="00064245">
      <w:pPr>
        <w:tabs>
          <w:tab w:val="left" w:pos="10360"/>
        </w:tabs>
        <w:jc w:val="center"/>
        <w:rPr>
          <w:rFonts w:asciiTheme="minorHAnsi" w:hAnsiTheme="minorHAnsi" w:cstheme="minorHAnsi"/>
          <w:color w:val="000000"/>
          <w:szCs w:val="24"/>
        </w:rPr>
      </w:pPr>
    </w:p>
    <w:p w14:paraId="6946CA88" w14:textId="77777777" w:rsidR="00064245" w:rsidRPr="00C72BFC" w:rsidRDefault="003A3C00" w:rsidP="00064245">
      <w:pPr>
        <w:tabs>
          <w:tab w:val="left" w:pos="10360"/>
        </w:tabs>
        <w:jc w:val="center"/>
        <w:rPr>
          <w:rFonts w:asciiTheme="minorHAnsi" w:hAnsiTheme="minorHAnsi" w:cstheme="minorHAnsi"/>
          <w:szCs w:val="24"/>
        </w:rPr>
      </w:pPr>
      <w:r w:rsidRPr="00C72BFC">
        <w:rPr>
          <w:rFonts w:asciiTheme="minorHAnsi" w:hAnsiTheme="minorHAnsi" w:cstheme="minorHAnsi"/>
          <w:szCs w:val="24"/>
        </w:rPr>
        <w:t>Kennoway Star Hearts Football Club</w:t>
      </w:r>
      <w:r w:rsidR="00CC1F87">
        <w:rPr>
          <w:rFonts w:asciiTheme="minorHAnsi" w:hAnsiTheme="minorHAnsi" w:cstheme="minorHAnsi"/>
          <w:szCs w:val="24"/>
        </w:rPr>
        <w:t xml:space="preserve"> Ltd</w:t>
      </w:r>
    </w:p>
    <w:p w14:paraId="5BD4A7E2" w14:textId="77777777" w:rsidR="00064245" w:rsidRPr="003D72C2" w:rsidRDefault="00064245" w:rsidP="00064245">
      <w:pPr>
        <w:tabs>
          <w:tab w:val="left" w:pos="10360"/>
        </w:tabs>
        <w:jc w:val="center"/>
        <w:rPr>
          <w:rFonts w:asciiTheme="minorHAnsi" w:hAnsiTheme="minorHAnsi" w:cstheme="minorHAnsi"/>
          <w:color w:val="000000"/>
          <w:szCs w:val="24"/>
        </w:rPr>
      </w:pPr>
    </w:p>
    <w:p w14:paraId="08397933" w14:textId="77777777" w:rsidR="00064245" w:rsidRPr="003D72C2" w:rsidRDefault="00064245" w:rsidP="00064245">
      <w:pPr>
        <w:spacing w:after="120"/>
        <w:rPr>
          <w:rFonts w:asciiTheme="minorHAnsi" w:hAnsiTheme="minorHAnsi" w:cstheme="minorHAnsi"/>
          <w:color w:val="000000"/>
          <w:szCs w:val="24"/>
        </w:rPr>
      </w:pPr>
    </w:p>
    <w:p w14:paraId="1FEB42D1" w14:textId="77777777" w:rsidR="00064245" w:rsidRPr="004C3C6D" w:rsidRDefault="00064245" w:rsidP="00064245">
      <w:pPr>
        <w:spacing w:after="120"/>
        <w:jc w:val="center"/>
        <w:rPr>
          <w:rFonts w:asciiTheme="minorHAnsi" w:hAnsiTheme="minorHAnsi" w:cstheme="minorHAnsi"/>
          <w:szCs w:val="24"/>
        </w:rPr>
      </w:pPr>
      <w:r w:rsidRPr="004C3C6D">
        <w:rPr>
          <w:rFonts w:asciiTheme="minorHAnsi" w:hAnsiTheme="minorHAnsi" w:cstheme="minorHAnsi"/>
          <w:szCs w:val="24"/>
        </w:rPr>
        <w:t xml:space="preserve">Incorporated: </w:t>
      </w:r>
      <w:r w:rsidR="00CC1F87">
        <w:rPr>
          <w:rFonts w:asciiTheme="minorHAnsi" w:hAnsiTheme="minorHAnsi" w:cstheme="minorHAnsi"/>
          <w:szCs w:val="24"/>
        </w:rPr>
        <w:t>22nd</w:t>
      </w:r>
      <w:r w:rsidR="004C3C6D" w:rsidRPr="004C3C6D">
        <w:rPr>
          <w:rFonts w:asciiTheme="minorHAnsi" w:hAnsiTheme="minorHAnsi" w:cstheme="minorHAnsi"/>
          <w:szCs w:val="24"/>
        </w:rPr>
        <w:t xml:space="preserve"> October 2018</w:t>
      </w:r>
    </w:p>
    <w:p w14:paraId="1F6F02A0" w14:textId="77777777" w:rsidR="00064245" w:rsidRPr="004C3C6D" w:rsidRDefault="00064245" w:rsidP="00064245">
      <w:pPr>
        <w:spacing w:after="120"/>
        <w:jc w:val="center"/>
        <w:rPr>
          <w:rFonts w:asciiTheme="minorHAnsi" w:hAnsiTheme="minorHAnsi" w:cstheme="minorHAnsi"/>
          <w:szCs w:val="24"/>
        </w:rPr>
      </w:pPr>
    </w:p>
    <w:p w14:paraId="00C47E88" w14:textId="77777777" w:rsidR="00064245" w:rsidRPr="004C3C6D" w:rsidRDefault="00064245" w:rsidP="00064245">
      <w:pPr>
        <w:spacing w:after="120"/>
        <w:jc w:val="center"/>
        <w:rPr>
          <w:rFonts w:asciiTheme="minorHAnsi" w:hAnsiTheme="minorHAnsi" w:cstheme="minorHAnsi"/>
          <w:szCs w:val="24"/>
        </w:rPr>
      </w:pPr>
      <w:r w:rsidRPr="004C3C6D">
        <w:rPr>
          <w:rFonts w:asciiTheme="minorHAnsi" w:hAnsiTheme="minorHAnsi" w:cstheme="minorHAnsi"/>
          <w:szCs w:val="24"/>
        </w:rPr>
        <w:t xml:space="preserve">These Articles were last updated on: </w:t>
      </w:r>
      <w:r w:rsidR="00CC1F87">
        <w:rPr>
          <w:rFonts w:asciiTheme="minorHAnsi" w:hAnsiTheme="minorHAnsi" w:cstheme="minorHAnsi"/>
          <w:szCs w:val="24"/>
        </w:rPr>
        <w:t>2</w:t>
      </w:r>
      <w:r w:rsidR="00FA468E">
        <w:rPr>
          <w:rFonts w:asciiTheme="minorHAnsi" w:hAnsiTheme="minorHAnsi" w:cstheme="minorHAnsi"/>
          <w:szCs w:val="24"/>
        </w:rPr>
        <w:t>6</w:t>
      </w:r>
      <w:r w:rsidR="00FA468E" w:rsidRPr="00FA468E">
        <w:rPr>
          <w:rFonts w:asciiTheme="minorHAnsi" w:hAnsiTheme="minorHAnsi" w:cstheme="minorHAnsi"/>
          <w:szCs w:val="24"/>
          <w:vertAlign w:val="superscript"/>
        </w:rPr>
        <w:t>th</w:t>
      </w:r>
      <w:r w:rsidR="00FA468E">
        <w:rPr>
          <w:rFonts w:asciiTheme="minorHAnsi" w:hAnsiTheme="minorHAnsi" w:cstheme="minorHAnsi"/>
          <w:szCs w:val="24"/>
        </w:rPr>
        <w:t xml:space="preserve"> February 2019</w:t>
      </w:r>
    </w:p>
    <w:p w14:paraId="0D36E90C" w14:textId="77777777" w:rsidR="00064245" w:rsidRPr="002D3FFB" w:rsidRDefault="00064245" w:rsidP="00064245">
      <w:pPr>
        <w:spacing w:after="120"/>
        <w:rPr>
          <w:rFonts w:asciiTheme="minorHAnsi" w:hAnsiTheme="minorHAnsi" w:cstheme="minorHAnsi"/>
          <w:b/>
          <w:szCs w:val="24"/>
        </w:rPr>
      </w:pPr>
    </w:p>
    <w:p w14:paraId="0E972956" w14:textId="77777777" w:rsidR="00064245" w:rsidRPr="002D3FFB" w:rsidRDefault="00064245" w:rsidP="00064245">
      <w:pPr>
        <w:spacing w:after="120"/>
        <w:rPr>
          <w:rFonts w:asciiTheme="minorHAnsi" w:hAnsiTheme="minorHAnsi" w:cstheme="minorHAnsi"/>
          <w:b/>
          <w:szCs w:val="24"/>
        </w:rPr>
      </w:pPr>
    </w:p>
    <w:tbl>
      <w:tblPr>
        <w:tblW w:w="8040" w:type="dxa"/>
        <w:tblLayout w:type="fixed"/>
        <w:tblLook w:val="04A0" w:firstRow="1" w:lastRow="0" w:firstColumn="1" w:lastColumn="0" w:noHBand="0" w:noVBand="1"/>
      </w:tblPr>
      <w:tblGrid>
        <w:gridCol w:w="2658"/>
        <w:gridCol w:w="3824"/>
        <w:gridCol w:w="1558"/>
      </w:tblGrid>
      <w:tr w:rsidR="00064245" w:rsidRPr="002D3FFB" w14:paraId="6496847C" w14:textId="77777777" w:rsidTr="00064245">
        <w:tc>
          <w:tcPr>
            <w:tcW w:w="8046" w:type="dxa"/>
            <w:gridSpan w:val="3"/>
            <w:tcBorders>
              <w:top w:val="single" w:sz="4" w:space="0" w:color="auto"/>
              <w:left w:val="single" w:sz="4" w:space="0" w:color="auto"/>
              <w:bottom w:val="single" w:sz="6" w:space="0" w:color="auto"/>
              <w:right w:val="single" w:sz="4" w:space="0" w:color="auto"/>
            </w:tcBorders>
            <w:shd w:val="pct12" w:color="auto" w:fill="auto"/>
            <w:hideMark/>
          </w:tcPr>
          <w:p w14:paraId="58197B28" w14:textId="77777777" w:rsidR="00064245" w:rsidRPr="002D3FFB" w:rsidRDefault="00064245">
            <w:pPr>
              <w:spacing w:after="120"/>
              <w:rPr>
                <w:rFonts w:asciiTheme="minorHAnsi" w:hAnsiTheme="minorHAnsi" w:cstheme="minorHAnsi"/>
                <w:szCs w:val="24"/>
              </w:rPr>
            </w:pPr>
            <w:r w:rsidRPr="002D3FFB">
              <w:rPr>
                <w:rFonts w:asciiTheme="minorHAnsi" w:hAnsiTheme="minorHAnsi" w:cstheme="minorHAnsi"/>
                <w:b/>
                <w:szCs w:val="24"/>
              </w:rPr>
              <w:t>CONTENTS</w:t>
            </w:r>
          </w:p>
        </w:tc>
      </w:tr>
      <w:tr w:rsidR="00064245" w:rsidRPr="002D3FFB" w14:paraId="1588B086" w14:textId="77777777" w:rsidTr="00064245">
        <w:tc>
          <w:tcPr>
            <w:tcW w:w="2660" w:type="dxa"/>
            <w:tcBorders>
              <w:top w:val="single" w:sz="6" w:space="0" w:color="auto"/>
              <w:left w:val="single" w:sz="4" w:space="0" w:color="auto"/>
              <w:bottom w:val="single" w:sz="6" w:space="0" w:color="auto"/>
              <w:right w:val="single" w:sz="6" w:space="0" w:color="auto"/>
            </w:tcBorders>
            <w:hideMark/>
          </w:tcPr>
          <w:p w14:paraId="7D656E32" w14:textId="77777777" w:rsidR="00064245" w:rsidRPr="002D3FFB" w:rsidRDefault="00064245">
            <w:pPr>
              <w:spacing w:after="120"/>
              <w:rPr>
                <w:rFonts w:asciiTheme="minorHAnsi" w:hAnsiTheme="minorHAnsi" w:cstheme="minorHAnsi"/>
                <w:szCs w:val="24"/>
              </w:rPr>
            </w:pPr>
            <w:r w:rsidRPr="002D3FFB">
              <w:rPr>
                <w:rFonts w:asciiTheme="minorHAnsi" w:hAnsiTheme="minorHAnsi" w:cstheme="minorHAnsi"/>
                <w:b/>
                <w:szCs w:val="24"/>
              </w:rPr>
              <w:t>GENERAL</w:t>
            </w:r>
          </w:p>
        </w:tc>
        <w:tc>
          <w:tcPr>
            <w:tcW w:w="3827" w:type="dxa"/>
            <w:tcBorders>
              <w:top w:val="single" w:sz="6" w:space="0" w:color="auto"/>
              <w:left w:val="nil"/>
              <w:bottom w:val="single" w:sz="6" w:space="0" w:color="auto"/>
              <w:right w:val="single" w:sz="6" w:space="0" w:color="auto"/>
            </w:tcBorders>
            <w:hideMark/>
          </w:tcPr>
          <w:p w14:paraId="37417C9C"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objects, powers, restrictions on use of assets, limit on liability</w:t>
            </w:r>
          </w:p>
        </w:tc>
        <w:tc>
          <w:tcPr>
            <w:tcW w:w="1559" w:type="dxa"/>
            <w:tcBorders>
              <w:top w:val="nil"/>
              <w:left w:val="nil"/>
              <w:bottom w:val="single" w:sz="4" w:space="0" w:color="auto"/>
              <w:right w:val="single" w:sz="4" w:space="0" w:color="auto"/>
            </w:tcBorders>
            <w:hideMark/>
          </w:tcPr>
          <w:p w14:paraId="66563DAB" w14:textId="77777777" w:rsidR="00064245" w:rsidRPr="002D3FFB" w:rsidRDefault="00064245" w:rsidP="00850412">
            <w:pPr>
              <w:spacing w:after="120"/>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0-7</w:t>
            </w:r>
          </w:p>
        </w:tc>
      </w:tr>
      <w:tr w:rsidR="00064245" w:rsidRPr="002D3FFB" w14:paraId="0E0BA8B0" w14:textId="77777777" w:rsidTr="00064245">
        <w:tc>
          <w:tcPr>
            <w:tcW w:w="2660" w:type="dxa"/>
            <w:tcBorders>
              <w:top w:val="single" w:sz="6" w:space="0" w:color="auto"/>
              <w:left w:val="single" w:sz="4" w:space="0" w:color="auto"/>
              <w:bottom w:val="single" w:sz="6" w:space="0" w:color="auto"/>
              <w:right w:val="single" w:sz="6" w:space="0" w:color="auto"/>
            </w:tcBorders>
            <w:hideMark/>
          </w:tcPr>
          <w:p w14:paraId="37E8D1A2" w14:textId="77777777" w:rsidR="00064245" w:rsidRPr="002D3FFB" w:rsidRDefault="00064245">
            <w:pPr>
              <w:spacing w:after="120"/>
              <w:rPr>
                <w:rFonts w:asciiTheme="minorHAnsi" w:hAnsiTheme="minorHAnsi" w:cstheme="minorHAnsi"/>
                <w:szCs w:val="24"/>
              </w:rPr>
            </w:pPr>
            <w:r w:rsidRPr="002D3FFB">
              <w:rPr>
                <w:rFonts w:asciiTheme="minorHAnsi" w:hAnsiTheme="minorHAnsi" w:cstheme="minorHAnsi"/>
                <w:b/>
                <w:szCs w:val="24"/>
              </w:rPr>
              <w:t>MEMBERS</w:t>
            </w:r>
          </w:p>
        </w:tc>
        <w:tc>
          <w:tcPr>
            <w:tcW w:w="3827" w:type="dxa"/>
            <w:tcBorders>
              <w:top w:val="single" w:sz="6" w:space="0" w:color="auto"/>
              <w:left w:val="nil"/>
              <w:bottom w:val="single" w:sz="6" w:space="0" w:color="auto"/>
              <w:right w:val="single" w:sz="4" w:space="0" w:color="auto"/>
            </w:tcBorders>
            <w:hideMark/>
          </w:tcPr>
          <w:p w14:paraId="79BEFC3B"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qualifications, application, subscription, register, withdrawal, expulsion, termination/transfer</w:t>
            </w:r>
          </w:p>
        </w:tc>
        <w:tc>
          <w:tcPr>
            <w:tcW w:w="1559" w:type="dxa"/>
            <w:tcBorders>
              <w:top w:val="single" w:sz="4" w:space="0" w:color="auto"/>
              <w:left w:val="single" w:sz="4" w:space="0" w:color="auto"/>
              <w:bottom w:val="single" w:sz="4" w:space="0" w:color="auto"/>
              <w:right w:val="single" w:sz="4" w:space="0" w:color="auto"/>
            </w:tcBorders>
          </w:tcPr>
          <w:p w14:paraId="2EDF4F1B"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8-19</w:t>
            </w:r>
          </w:p>
          <w:p w14:paraId="47EA9966" w14:textId="77777777" w:rsidR="00064245" w:rsidRPr="002D3FFB" w:rsidRDefault="00064245">
            <w:pPr>
              <w:spacing w:after="120"/>
              <w:rPr>
                <w:rFonts w:asciiTheme="minorHAnsi" w:hAnsiTheme="minorHAnsi" w:cstheme="minorHAnsi"/>
                <w:szCs w:val="24"/>
              </w:rPr>
            </w:pPr>
          </w:p>
        </w:tc>
      </w:tr>
      <w:tr w:rsidR="00064245" w:rsidRPr="002D3FFB" w14:paraId="747D8B7D" w14:textId="77777777" w:rsidTr="00064245">
        <w:tc>
          <w:tcPr>
            <w:tcW w:w="2660" w:type="dxa"/>
            <w:tcBorders>
              <w:top w:val="single" w:sz="6" w:space="0" w:color="auto"/>
              <w:left w:val="single" w:sz="4" w:space="0" w:color="auto"/>
              <w:bottom w:val="single" w:sz="6" w:space="0" w:color="auto"/>
              <w:right w:val="single" w:sz="6" w:space="0" w:color="auto"/>
            </w:tcBorders>
            <w:hideMark/>
          </w:tcPr>
          <w:p w14:paraId="7053181D"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b/>
                <w:szCs w:val="24"/>
              </w:rPr>
              <w:t>GENERAL MEETINGS (meetings of members)</w:t>
            </w:r>
          </w:p>
        </w:tc>
        <w:tc>
          <w:tcPr>
            <w:tcW w:w="3827" w:type="dxa"/>
            <w:tcBorders>
              <w:top w:val="single" w:sz="6" w:space="0" w:color="auto"/>
              <w:left w:val="nil"/>
              <w:bottom w:val="single" w:sz="6" w:space="0" w:color="auto"/>
              <w:right w:val="single" w:sz="6" w:space="0" w:color="auto"/>
            </w:tcBorders>
            <w:hideMark/>
          </w:tcPr>
          <w:p w14:paraId="3ED108DF"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general, notice, special/ordinary resolutions, procedure</w:t>
            </w:r>
          </w:p>
        </w:tc>
        <w:tc>
          <w:tcPr>
            <w:tcW w:w="1559" w:type="dxa"/>
            <w:tcBorders>
              <w:top w:val="single" w:sz="4" w:space="0" w:color="auto"/>
              <w:left w:val="nil"/>
              <w:bottom w:val="single" w:sz="6" w:space="0" w:color="auto"/>
              <w:right w:val="single" w:sz="4" w:space="0" w:color="auto"/>
            </w:tcBorders>
            <w:hideMark/>
          </w:tcPr>
          <w:p w14:paraId="744E220F" w14:textId="77777777" w:rsidR="00064245" w:rsidRPr="002D3FFB" w:rsidRDefault="00064245" w:rsidP="00850412">
            <w:pPr>
              <w:spacing w:after="120"/>
              <w:jc w:val="left"/>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20-44</w:t>
            </w:r>
          </w:p>
        </w:tc>
      </w:tr>
      <w:tr w:rsidR="00064245" w:rsidRPr="002D3FFB" w14:paraId="660A723B" w14:textId="77777777" w:rsidTr="00064245">
        <w:tc>
          <w:tcPr>
            <w:tcW w:w="2660" w:type="dxa"/>
            <w:tcBorders>
              <w:top w:val="single" w:sz="6" w:space="0" w:color="auto"/>
              <w:left w:val="single" w:sz="4" w:space="0" w:color="auto"/>
              <w:bottom w:val="single" w:sz="6" w:space="0" w:color="auto"/>
              <w:right w:val="single" w:sz="6" w:space="0" w:color="auto"/>
            </w:tcBorders>
            <w:hideMark/>
          </w:tcPr>
          <w:p w14:paraId="0F5D25F0" w14:textId="77777777" w:rsidR="00064245" w:rsidRPr="002D3FFB" w:rsidRDefault="00064245">
            <w:pPr>
              <w:spacing w:after="120"/>
              <w:rPr>
                <w:rFonts w:asciiTheme="minorHAnsi" w:hAnsiTheme="minorHAnsi" w:cstheme="minorHAnsi"/>
                <w:szCs w:val="24"/>
              </w:rPr>
            </w:pPr>
            <w:r w:rsidRPr="002D3FFB">
              <w:rPr>
                <w:rFonts w:asciiTheme="minorHAnsi" w:hAnsiTheme="minorHAnsi" w:cstheme="minorHAnsi"/>
                <w:b/>
                <w:szCs w:val="24"/>
              </w:rPr>
              <w:t>DIRECTORS</w:t>
            </w:r>
          </w:p>
        </w:tc>
        <w:tc>
          <w:tcPr>
            <w:tcW w:w="3827" w:type="dxa"/>
            <w:tcBorders>
              <w:top w:val="single" w:sz="6" w:space="0" w:color="auto"/>
              <w:left w:val="nil"/>
              <w:bottom w:val="single" w:sz="6" w:space="0" w:color="auto"/>
              <w:right w:val="single" w:sz="6" w:space="0" w:color="auto"/>
            </w:tcBorders>
            <w:hideMark/>
          </w:tcPr>
          <w:p w14:paraId="03850E7B"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maximum number, appointment and retirement, termination of office, register, office bearers, powers, personal interests</w:t>
            </w:r>
          </w:p>
        </w:tc>
        <w:tc>
          <w:tcPr>
            <w:tcW w:w="1559" w:type="dxa"/>
            <w:tcBorders>
              <w:top w:val="single" w:sz="6" w:space="0" w:color="auto"/>
              <w:left w:val="nil"/>
              <w:bottom w:val="single" w:sz="6" w:space="0" w:color="auto"/>
              <w:right w:val="single" w:sz="4" w:space="0" w:color="auto"/>
            </w:tcBorders>
          </w:tcPr>
          <w:p w14:paraId="22893131"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45-66</w:t>
            </w:r>
          </w:p>
          <w:p w14:paraId="0430FA99" w14:textId="77777777" w:rsidR="00064245" w:rsidRPr="002D3FFB" w:rsidRDefault="00064245">
            <w:pPr>
              <w:spacing w:after="120"/>
              <w:jc w:val="left"/>
              <w:rPr>
                <w:rFonts w:asciiTheme="minorHAnsi" w:hAnsiTheme="minorHAnsi" w:cstheme="minorHAnsi"/>
                <w:szCs w:val="24"/>
              </w:rPr>
            </w:pPr>
          </w:p>
        </w:tc>
      </w:tr>
      <w:tr w:rsidR="00064245" w:rsidRPr="002D3FFB" w14:paraId="2B9E05E3" w14:textId="77777777" w:rsidTr="00064245">
        <w:tc>
          <w:tcPr>
            <w:tcW w:w="2660" w:type="dxa"/>
            <w:tcBorders>
              <w:top w:val="single" w:sz="6" w:space="0" w:color="auto"/>
              <w:left w:val="single" w:sz="4" w:space="0" w:color="auto"/>
              <w:bottom w:val="single" w:sz="6" w:space="0" w:color="auto"/>
              <w:right w:val="single" w:sz="6" w:space="0" w:color="auto"/>
            </w:tcBorders>
            <w:hideMark/>
          </w:tcPr>
          <w:p w14:paraId="39CD398B"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b/>
                <w:szCs w:val="24"/>
              </w:rPr>
              <w:t>DIRECTORS’ MEETINGS</w:t>
            </w:r>
          </w:p>
        </w:tc>
        <w:tc>
          <w:tcPr>
            <w:tcW w:w="3827" w:type="dxa"/>
            <w:tcBorders>
              <w:top w:val="single" w:sz="6" w:space="0" w:color="auto"/>
              <w:left w:val="nil"/>
              <w:bottom w:val="single" w:sz="6" w:space="0" w:color="auto"/>
              <w:right w:val="single" w:sz="6" w:space="0" w:color="auto"/>
            </w:tcBorders>
            <w:hideMark/>
          </w:tcPr>
          <w:p w14:paraId="112569DB"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procedure, conduct of directors</w:t>
            </w:r>
          </w:p>
        </w:tc>
        <w:tc>
          <w:tcPr>
            <w:tcW w:w="1559" w:type="dxa"/>
            <w:tcBorders>
              <w:top w:val="nil"/>
              <w:left w:val="nil"/>
              <w:bottom w:val="single" w:sz="6" w:space="0" w:color="auto"/>
              <w:right w:val="single" w:sz="4" w:space="0" w:color="auto"/>
            </w:tcBorders>
            <w:hideMark/>
          </w:tcPr>
          <w:p w14:paraId="635AC0A9" w14:textId="77777777" w:rsidR="00064245" w:rsidRPr="002D3FFB" w:rsidRDefault="00064245" w:rsidP="00850412">
            <w:pPr>
              <w:spacing w:after="120"/>
              <w:jc w:val="left"/>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67-78</w:t>
            </w:r>
          </w:p>
        </w:tc>
      </w:tr>
      <w:tr w:rsidR="00064245" w:rsidRPr="002D3FFB" w14:paraId="3EFCA1C5" w14:textId="77777777" w:rsidTr="00064245">
        <w:tc>
          <w:tcPr>
            <w:tcW w:w="2660" w:type="dxa"/>
            <w:tcBorders>
              <w:top w:val="single" w:sz="6" w:space="0" w:color="auto"/>
              <w:left w:val="single" w:sz="4" w:space="0" w:color="auto"/>
              <w:bottom w:val="single" w:sz="6" w:space="0" w:color="auto"/>
              <w:right w:val="single" w:sz="6" w:space="0" w:color="auto"/>
            </w:tcBorders>
            <w:hideMark/>
          </w:tcPr>
          <w:p w14:paraId="68549DEB" w14:textId="77777777" w:rsidR="00064245" w:rsidRPr="002D3FFB" w:rsidRDefault="00064245">
            <w:pPr>
              <w:spacing w:after="120"/>
              <w:rPr>
                <w:rFonts w:asciiTheme="minorHAnsi" w:hAnsiTheme="minorHAnsi" w:cstheme="minorHAnsi"/>
                <w:szCs w:val="24"/>
              </w:rPr>
            </w:pPr>
            <w:r w:rsidRPr="002D3FFB">
              <w:rPr>
                <w:rFonts w:asciiTheme="minorHAnsi" w:hAnsiTheme="minorHAnsi" w:cstheme="minorHAnsi"/>
                <w:b/>
                <w:szCs w:val="24"/>
              </w:rPr>
              <w:t>ADMINISTRATION</w:t>
            </w:r>
          </w:p>
        </w:tc>
        <w:tc>
          <w:tcPr>
            <w:tcW w:w="3827" w:type="dxa"/>
            <w:tcBorders>
              <w:top w:val="single" w:sz="6" w:space="0" w:color="auto"/>
              <w:left w:val="nil"/>
              <w:bottom w:val="single" w:sz="6" w:space="0" w:color="auto"/>
              <w:right w:val="single" w:sz="6" w:space="0" w:color="auto"/>
            </w:tcBorders>
            <w:hideMark/>
          </w:tcPr>
          <w:p w14:paraId="113B3304"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committees, operation of bank accounts, secretary, minutes, accounting records and annual accounts, notices</w:t>
            </w:r>
          </w:p>
        </w:tc>
        <w:tc>
          <w:tcPr>
            <w:tcW w:w="1559" w:type="dxa"/>
            <w:tcBorders>
              <w:top w:val="nil"/>
              <w:left w:val="nil"/>
              <w:bottom w:val="single" w:sz="6" w:space="0" w:color="auto"/>
              <w:right w:val="single" w:sz="4" w:space="0" w:color="auto"/>
            </w:tcBorders>
          </w:tcPr>
          <w:p w14:paraId="2720D07C"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79-96</w:t>
            </w:r>
          </w:p>
          <w:p w14:paraId="30EAE915" w14:textId="77777777" w:rsidR="00064245" w:rsidRPr="002D3FFB" w:rsidRDefault="00064245">
            <w:pPr>
              <w:spacing w:after="120"/>
              <w:jc w:val="left"/>
              <w:rPr>
                <w:rFonts w:asciiTheme="minorHAnsi" w:hAnsiTheme="minorHAnsi" w:cstheme="minorHAnsi"/>
                <w:szCs w:val="24"/>
              </w:rPr>
            </w:pPr>
          </w:p>
        </w:tc>
      </w:tr>
      <w:tr w:rsidR="00064245" w:rsidRPr="002D3FFB" w14:paraId="4F277341" w14:textId="77777777" w:rsidTr="00064245">
        <w:tc>
          <w:tcPr>
            <w:tcW w:w="2660" w:type="dxa"/>
            <w:tcBorders>
              <w:top w:val="single" w:sz="6" w:space="0" w:color="auto"/>
              <w:left w:val="single" w:sz="4" w:space="0" w:color="auto"/>
              <w:bottom w:val="single" w:sz="4" w:space="0" w:color="auto"/>
              <w:right w:val="single" w:sz="6" w:space="0" w:color="auto"/>
            </w:tcBorders>
            <w:hideMark/>
          </w:tcPr>
          <w:p w14:paraId="7CD6E5EB" w14:textId="77777777" w:rsidR="00064245" w:rsidRPr="002D3FFB" w:rsidRDefault="00064245">
            <w:pPr>
              <w:spacing w:after="120"/>
              <w:rPr>
                <w:rFonts w:asciiTheme="minorHAnsi" w:hAnsiTheme="minorHAnsi" w:cstheme="minorHAnsi"/>
                <w:szCs w:val="24"/>
              </w:rPr>
            </w:pPr>
            <w:r w:rsidRPr="002D3FFB">
              <w:rPr>
                <w:rFonts w:asciiTheme="minorHAnsi" w:hAnsiTheme="minorHAnsi" w:cstheme="minorHAnsi"/>
                <w:b/>
                <w:szCs w:val="24"/>
              </w:rPr>
              <w:t>MISCELLANEOUS</w:t>
            </w:r>
          </w:p>
        </w:tc>
        <w:tc>
          <w:tcPr>
            <w:tcW w:w="3827" w:type="dxa"/>
            <w:tcBorders>
              <w:top w:val="single" w:sz="6" w:space="0" w:color="auto"/>
              <w:left w:val="nil"/>
              <w:bottom w:val="single" w:sz="4" w:space="0" w:color="auto"/>
              <w:right w:val="single" w:sz="6" w:space="0" w:color="auto"/>
            </w:tcBorders>
            <w:hideMark/>
          </w:tcPr>
          <w:p w14:paraId="5B3F6307" w14:textId="77777777" w:rsidR="00064245" w:rsidRPr="002D3FFB" w:rsidRDefault="00064245">
            <w:pPr>
              <w:spacing w:after="120"/>
              <w:jc w:val="left"/>
              <w:rPr>
                <w:rFonts w:asciiTheme="minorHAnsi" w:hAnsiTheme="minorHAnsi" w:cstheme="minorHAnsi"/>
                <w:szCs w:val="24"/>
              </w:rPr>
            </w:pPr>
            <w:r w:rsidRPr="002D3FFB">
              <w:rPr>
                <w:rFonts w:asciiTheme="minorHAnsi" w:hAnsiTheme="minorHAnsi" w:cstheme="minorHAnsi"/>
                <w:szCs w:val="24"/>
              </w:rPr>
              <w:t>winding-up, indemnity, constitution of the company, defined terms</w:t>
            </w:r>
          </w:p>
        </w:tc>
        <w:tc>
          <w:tcPr>
            <w:tcW w:w="1559" w:type="dxa"/>
            <w:tcBorders>
              <w:top w:val="single" w:sz="6" w:space="0" w:color="auto"/>
              <w:left w:val="nil"/>
              <w:bottom w:val="single" w:sz="4" w:space="0" w:color="auto"/>
              <w:right w:val="single" w:sz="4" w:space="0" w:color="auto"/>
            </w:tcBorders>
            <w:hideMark/>
          </w:tcPr>
          <w:p w14:paraId="29C6EAB9" w14:textId="77777777" w:rsidR="00064245" w:rsidRPr="002D3FFB" w:rsidRDefault="00064245" w:rsidP="00850412">
            <w:pPr>
              <w:spacing w:after="120"/>
              <w:jc w:val="left"/>
              <w:rPr>
                <w:rFonts w:asciiTheme="minorHAnsi" w:hAnsiTheme="minorHAnsi" w:cstheme="minorHAnsi"/>
                <w:szCs w:val="24"/>
              </w:rPr>
            </w:pPr>
            <w:r w:rsidRPr="002D3FFB">
              <w:rPr>
                <w:rFonts w:asciiTheme="minorHAnsi" w:hAnsiTheme="minorHAnsi" w:cstheme="minorHAnsi"/>
                <w:szCs w:val="24"/>
              </w:rPr>
              <w:t xml:space="preserve">articles </w:t>
            </w:r>
            <w:r w:rsidR="008E1170">
              <w:rPr>
                <w:rFonts w:asciiTheme="minorHAnsi" w:hAnsiTheme="minorHAnsi" w:cstheme="minorHAnsi"/>
                <w:szCs w:val="24"/>
              </w:rPr>
              <w:t>97-106</w:t>
            </w:r>
          </w:p>
        </w:tc>
      </w:tr>
    </w:tbl>
    <w:p w14:paraId="377D595C" w14:textId="77777777" w:rsidR="00064245" w:rsidRPr="002D3FFB" w:rsidRDefault="00064245" w:rsidP="00064245">
      <w:pPr>
        <w:spacing w:after="120"/>
        <w:rPr>
          <w:rFonts w:asciiTheme="minorHAnsi" w:hAnsiTheme="minorHAnsi" w:cstheme="minorHAnsi"/>
          <w:szCs w:val="24"/>
        </w:rPr>
      </w:pPr>
    </w:p>
    <w:p w14:paraId="5ED9E29B" w14:textId="77777777" w:rsidR="00064245" w:rsidRPr="002D3FFB" w:rsidRDefault="00064245" w:rsidP="00064245">
      <w:pPr>
        <w:spacing w:after="120"/>
        <w:rPr>
          <w:rFonts w:asciiTheme="minorHAnsi" w:hAnsiTheme="minorHAnsi" w:cstheme="minorHAnsi"/>
          <w:szCs w:val="24"/>
        </w:rPr>
      </w:pPr>
    </w:p>
    <w:p w14:paraId="67D73962" w14:textId="77777777" w:rsidR="00055AC9" w:rsidRPr="002D3FFB" w:rsidRDefault="00055AC9" w:rsidP="00055AC9">
      <w:pPr>
        <w:spacing w:after="240"/>
        <w:ind w:left="720" w:hanging="720"/>
        <w:rPr>
          <w:rFonts w:asciiTheme="minorHAnsi" w:hAnsiTheme="minorHAnsi" w:cstheme="minorHAnsi"/>
          <w:b/>
          <w:caps/>
          <w:szCs w:val="24"/>
        </w:rPr>
      </w:pPr>
      <w:r w:rsidRPr="002D3FFB">
        <w:rPr>
          <w:rFonts w:asciiTheme="minorHAnsi" w:hAnsiTheme="minorHAnsi" w:cstheme="minorHAnsi"/>
          <w:b/>
          <w:szCs w:val="24"/>
        </w:rPr>
        <w:lastRenderedPageBreak/>
        <w:t>Objects</w:t>
      </w:r>
    </w:p>
    <w:p w14:paraId="46C16614" w14:textId="77777777" w:rsidR="00055AC9" w:rsidRPr="00490C47" w:rsidRDefault="00055AC9" w:rsidP="00662185">
      <w:pPr>
        <w:pStyle w:val="ListParagraph"/>
        <w:numPr>
          <w:ilvl w:val="0"/>
          <w:numId w:val="20"/>
        </w:numPr>
        <w:ind w:left="360"/>
        <w:jc w:val="left"/>
        <w:rPr>
          <w:rFonts w:asciiTheme="minorHAnsi" w:hAnsiTheme="minorHAnsi" w:cstheme="minorHAnsi"/>
          <w:szCs w:val="24"/>
        </w:rPr>
      </w:pPr>
      <w:bookmarkStart w:id="0" w:name="_Ref531691938"/>
      <w:r w:rsidRPr="00490C47">
        <w:rPr>
          <w:rFonts w:asciiTheme="minorHAnsi" w:hAnsiTheme="minorHAnsi" w:cstheme="minorHAnsi"/>
          <w:szCs w:val="24"/>
        </w:rPr>
        <w:t xml:space="preserve">Kennoway Star Hearts Football Club is a non-profit distributing company and will </w:t>
      </w:r>
      <w:r w:rsidR="00F84EB8">
        <w:rPr>
          <w:rFonts w:asciiTheme="minorHAnsi" w:hAnsiTheme="minorHAnsi" w:cstheme="minorHAnsi"/>
          <w:szCs w:val="24"/>
        </w:rPr>
        <w:t>deliver services</w:t>
      </w:r>
      <w:r w:rsidRPr="00490C47">
        <w:rPr>
          <w:rFonts w:asciiTheme="minorHAnsi" w:hAnsiTheme="minorHAnsi" w:cstheme="minorHAnsi"/>
          <w:szCs w:val="24"/>
        </w:rPr>
        <w:t xml:space="preserve"> within the </w:t>
      </w:r>
      <w:r w:rsidR="00EA1730" w:rsidRPr="00490C47">
        <w:rPr>
          <w:rFonts w:asciiTheme="minorHAnsi" w:hAnsiTheme="minorHAnsi" w:cstheme="minorHAnsi"/>
          <w:szCs w:val="24"/>
        </w:rPr>
        <w:t>Kennoway a</w:t>
      </w:r>
      <w:r w:rsidR="00434AD3" w:rsidRPr="00490C47">
        <w:rPr>
          <w:rFonts w:asciiTheme="minorHAnsi" w:hAnsiTheme="minorHAnsi" w:cstheme="minorHAnsi"/>
          <w:szCs w:val="24"/>
        </w:rPr>
        <w:t xml:space="preserve">rea </w:t>
      </w:r>
      <w:r w:rsidR="003160AE">
        <w:rPr>
          <w:rFonts w:asciiTheme="minorHAnsi" w:hAnsiTheme="minorHAnsi" w:cstheme="minorHAnsi"/>
          <w:szCs w:val="24"/>
        </w:rPr>
        <w:t xml:space="preserve">of Fife </w:t>
      </w:r>
      <w:r w:rsidR="00434AD3" w:rsidRPr="00490C47">
        <w:rPr>
          <w:rFonts w:asciiTheme="minorHAnsi" w:hAnsiTheme="minorHAnsi" w:cstheme="minorHAnsi"/>
          <w:szCs w:val="24"/>
        </w:rPr>
        <w:t>but will draw membership from the wider community of interest</w:t>
      </w:r>
      <w:r w:rsidRPr="00490C47">
        <w:rPr>
          <w:rFonts w:asciiTheme="minorHAnsi" w:hAnsiTheme="minorHAnsi" w:cstheme="minorHAnsi"/>
          <w:szCs w:val="24"/>
        </w:rPr>
        <w:t>. The</w:t>
      </w:r>
      <w:r w:rsidR="00490C47" w:rsidRPr="00490C47">
        <w:rPr>
          <w:rFonts w:asciiTheme="minorHAnsi" w:hAnsiTheme="minorHAnsi" w:cstheme="minorHAnsi"/>
          <w:szCs w:val="24"/>
        </w:rPr>
        <w:t xml:space="preserve"> </w:t>
      </w:r>
      <w:r w:rsidRPr="00490C47">
        <w:rPr>
          <w:rFonts w:asciiTheme="minorHAnsi" w:hAnsiTheme="minorHAnsi" w:cstheme="minorHAnsi"/>
          <w:szCs w:val="24"/>
        </w:rPr>
        <w:t>company’s principle objects are;</w:t>
      </w:r>
      <w:bookmarkEnd w:id="0"/>
    </w:p>
    <w:p w14:paraId="0475E250" w14:textId="77777777" w:rsidR="00055AC9" w:rsidRPr="002D3FFB" w:rsidRDefault="00055AC9" w:rsidP="00055AC9">
      <w:pPr>
        <w:ind w:left="567" w:hanging="567"/>
        <w:rPr>
          <w:rFonts w:asciiTheme="minorHAnsi" w:hAnsiTheme="minorHAnsi" w:cstheme="minorHAnsi"/>
          <w:szCs w:val="24"/>
        </w:rPr>
      </w:pPr>
    </w:p>
    <w:p w14:paraId="3977D0C2" w14:textId="77777777" w:rsidR="00055AC9" w:rsidRPr="005535D7" w:rsidRDefault="00055AC9" w:rsidP="00055AC9">
      <w:pPr>
        <w:pStyle w:val="ListParagraph"/>
        <w:numPr>
          <w:ilvl w:val="0"/>
          <w:numId w:val="18"/>
        </w:numPr>
        <w:rPr>
          <w:rFonts w:asciiTheme="minorHAnsi" w:hAnsiTheme="minorHAnsi" w:cstheme="minorHAnsi"/>
          <w:iCs/>
          <w:szCs w:val="24"/>
          <w:lang w:val="en-US"/>
        </w:rPr>
      </w:pPr>
      <w:r w:rsidRPr="005535D7">
        <w:rPr>
          <w:rFonts w:asciiTheme="minorHAnsi" w:hAnsiTheme="minorHAnsi" w:cstheme="minorHAnsi"/>
          <w:iCs/>
          <w:szCs w:val="24"/>
        </w:rPr>
        <w:t xml:space="preserve">To </w:t>
      </w:r>
      <w:r w:rsidRPr="005535D7">
        <w:rPr>
          <w:rFonts w:asciiTheme="minorHAnsi" w:hAnsiTheme="minorHAnsi" w:cstheme="minorHAnsi"/>
          <w:iCs/>
          <w:szCs w:val="24"/>
          <w:lang w:val="en-US"/>
        </w:rPr>
        <w:t>advance public participation in the sport of football, predominantly but not</w:t>
      </w:r>
    </w:p>
    <w:p w14:paraId="44907712" w14:textId="77777777" w:rsidR="00055AC9" w:rsidRPr="005535D7" w:rsidRDefault="00055AC9" w:rsidP="00490C47">
      <w:pPr>
        <w:pStyle w:val="ListParagraph"/>
        <w:rPr>
          <w:rFonts w:asciiTheme="minorHAnsi" w:hAnsiTheme="minorHAnsi" w:cstheme="minorHAnsi"/>
          <w:iCs/>
          <w:szCs w:val="24"/>
          <w:lang w:val="en-US"/>
        </w:rPr>
      </w:pPr>
      <w:r w:rsidRPr="005535D7">
        <w:rPr>
          <w:rFonts w:asciiTheme="minorHAnsi" w:hAnsiTheme="minorHAnsi" w:cstheme="minorHAnsi"/>
          <w:iCs/>
          <w:szCs w:val="24"/>
          <w:lang w:val="en-US"/>
        </w:rPr>
        <w:t>exclusively the Kennoway Area of Fife, by children, young people and adults by providing opportunities to develop their spiritual, mental and physical capacities and enable them to improve their conditions of life;</w:t>
      </w:r>
    </w:p>
    <w:p w14:paraId="7534CA26" w14:textId="77777777" w:rsidR="00490C47" w:rsidRPr="00EB27E5" w:rsidRDefault="00490C47" w:rsidP="00490C47">
      <w:pPr>
        <w:pStyle w:val="ListParagraph"/>
        <w:numPr>
          <w:ilvl w:val="0"/>
          <w:numId w:val="18"/>
        </w:numPr>
        <w:rPr>
          <w:rFonts w:asciiTheme="minorHAnsi" w:hAnsiTheme="minorHAnsi" w:cstheme="minorHAnsi"/>
          <w:szCs w:val="24"/>
        </w:rPr>
      </w:pPr>
      <w:r w:rsidRPr="00EB27E5">
        <w:rPr>
          <w:rFonts w:asciiTheme="minorHAnsi" w:hAnsiTheme="minorHAnsi" w:cstheme="minorHAnsi"/>
          <w:szCs w:val="24"/>
        </w:rPr>
        <w:t xml:space="preserve">To conserve, improve and manage for public benefit, community land, buildings and related assets and provide access to participation in sporting </w:t>
      </w:r>
      <w:r>
        <w:rPr>
          <w:rFonts w:asciiTheme="minorHAnsi" w:hAnsiTheme="minorHAnsi" w:cstheme="minorHAnsi"/>
          <w:szCs w:val="24"/>
        </w:rPr>
        <w:t xml:space="preserve">and recreational </w:t>
      </w:r>
      <w:r w:rsidRPr="00EB27E5">
        <w:rPr>
          <w:rFonts w:asciiTheme="minorHAnsi" w:hAnsiTheme="minorHAnsi" w:cstheme="minorHAnsi"/>
          <w:szCs w:val="24"/>
        </w:rPr>
        <w:t>activities in the operating area</w:t>
      </w:r>
      <w:r>
        <w:rPr>
          <w:rFonts w:asciiTheme="minorHAnsi" w:hAnsiTheme="minorHAnsi" w:cstheme="minorHAnsi"/>
          <w:szCs w:val="24"/>
        </w:rPr>
        <w:t>;</w:t>
      </w:r>
    </w:p>
    <w:p w14:paraId="053C0121" w14:textId="77777777" w:rsidR="00490C47" w:rsidRPr="00EB27E5" w:rsidRDefault="00490C47" w:rsidP="00490C47">
      <w:pPr>
        <w:pStyle w:val="ListParagraph"/>
        <w:numPr>
          <w:ilvl w:val="0"/>
          <w:numId w:val="18"/>
        </w:numPr>
        <w:rPr>
          <w:rFonts w:asciiTheme="minorHAnsi" w:hAnsiTheme="minorHAnsi" w:cstheme="minorHAnsi"/>
          <w:szCs w:val="24"/>
        </w:rPr>
      </w:pPr>
      <w:r w:rsidRPr="00EB27E5">
        <w:rPr>
          <w:rFonts w:asciiTheme="minorHAnsi" w:hAnsiTheme="minorHAnsi" w:cstheme="minorHAnsi"/>
          <w:szCs w:val="24"/>
        </w:rPr>
        <w:t>To support citizenship, community development and community learning through the power of participation in football, whilst working in partnership with stakeholders in local communities to empower individuals to improve their lives and their environment.</w:t>
      </w:r>
    </w:p>
    <w:p w14:paraId="6A040310" w14:textId="77777777" w:rsidR="00055AC9" w:rsidRPr="002D3FFB" w:rsidRDefault="00055AC9" w:rsidP="00055AC9">
      <w:pPr>
        <w:ind w:left="426"/>
        <w:rPr>
          <w:rFonts w:asciiTheme="minorHAnsi" w:hAnsiTheme="minorHAnsi" w:cstheme="minorHAnsi"/>
          <w:sz w:val="22"/>
          <w:szCs w:val="22"/>
          <w:lang w:eastAsia="en-GB"/>
        </w:rPr>
      </w:pPr>
    </w:p>
    <w:p w14:paraId="36F65FDE" w14:textId="77777777" w:rsidR="00055AC9" w:rsidRPr="00526FCC" w:rsidRDefault="00055AC9" w:rsidP="00055AC9">
      <w:pPr>
        <w:pStyle w:val="ListParagraph"/>
        <w:numPr>
          <w:ilvl w:val="0"/>
          <w:numId w:val="16"/>
        </w:numPr>
        <w:overflowPunct/>
        <w:autoSpaceDE/>
        <w:adjustRightInd/>
        <w:spacing w:line="276" w:lineRule="auto"/>
        <w:jc w:val="left"/>
        <w:rPr>
          <w:rFonts w:asciiTheme="minorHAnsi" w:eastAsia="Calibri" w:hAnsiTheme="minorHAnsi" w:cstheme="minorHAnsi"/>
          <w:szCs w:val="24"/>
          <w:lang w:val="en-US"/>
        </w:rPr>
      </w:pPr>
      <w:bookmarkStart w:id="1" w:name="_Ref531692004"/>
      <w:r w:rsidRPr="00545B24">
        <w:rPr>
          <w:rFonts w:asciiTheme="minorHAnsi" w:hAnsiTheme="minorHAnsi" w:cstheme="minorHAnsi"/>
          <w:szCs w:val="24"/>
        </w:rPr>
        <w:t xml:space="preserve">To further these objects, </w:t>
      </w:r>
      <w:r w:rsidR="00490C47">
        <w:rPr>
          <w:rFonts w:asciiTheme="minorHAnsi" w:hAnsiTheme="minorHAnsi" w:cstheme="minorHAnsi"/>
          <w:szCs w:val="24"/>
        </w:rPr>
        <w:t>the company</w:t>
      </w:r>
      <w:r w:rsidR="00526FCC">
        <w:rPr>
          <w:rFonts w:asciiTheme="minorHAnsi" w:hAnsiTheme="minorHAnsi" w:cstheme="minorHAnsi"/>
          <w:szCs w:val="24"/>
        </w:rPr>
        <w:t xml:space="preserve"> </w:t>
      </w:r>
      <w:r w:rsidRPr="00545B24">
        <w:rPr>
          <w:rFonts w:asciiTheme="minorHAnsi" w:hAnsiTheme="minorHAnsi" w:cstheme="minorHAnsi"/>
          <w:szCs w:val="24"/>
        </w:rPr>
        <w:t>will seek;</w:t>
      </w:r>
      <w:bookmarkEnd w:id="1"/>
    </w:p>
    <w:p w14:paraId="24C8A66F" w14:textId="77777777" w:rsidR="00526FCC" w:rsidRPr="00526FCC" w:rsidRDefault="00526FCC" w:rsidP="00526FCC">
      <w:pPr>
        <w:overflowPunct/>
        <w:autoSpaceDE/>
        <w:adjustRightInd/>
        <w:spacing w:line="276" w:lineRule="auto"/>
        <w:jc w:val="left"/>
        <w:rPr>
          <w:rFonts w:asciiTheme="minorHAnsi" w:eastAsia="Calibri" w:hAnsiTheme="minorHAnsi" w:cstheme="minorHAnsi"/>
          <w:szCs w:val="24"/>
          <w:lang w:val="en-US"/>
        </w:rPr>
      </w:pPr>
    </w:p>
    <w:p w14:paraId="40A5C18C" w14:textId="77777777" w:rsidR="00490C47" w:rsidRPr="00CC1F87" w:rsidRDefault="00490C47" w:rsidP="00CC1F87">
      <w:pPr>
        <w:pStyle w:val="ListParagraph"/>
        <w:numPr>
          <w:ilvl w:val="0"/>
          <w:numId w:val="22"/>
        </w:numPr>
        <w:rPr>
          <w:rFonts w:asciiTheme="minorHAnsi" w:hAnsiTheme="minorHAnsi" w:cstheme="minorHAnsi"/>
          <w:szCs w:val="24"/>
        </w:rPr>
      </w:pPr>
      <w:r w:rsidRPr="005535D7">
        <w:rPr>
          <w:rFonts w:asciiTheme="minorHAnsi" w:hAnsiTheme="minorHAnsi" w:cstheme="minorHAnsi"/>
          <w:szCs w:val="24"/>
        </w:rPr>
        <w:t xml:space="preserve">To </w:t>
      </w:r>
      <w:r w:rsidR="00CC1F87">
        <w:rPr>
          <w:rFonts w:asciiTheme="minorHAnsi" w:hAnsiTheme="minorHAnsi" w:cstheme="minorHAnsi"/>
          <w:szCs w:val="24"/>
        </w:rPr>
        <w:t xml:space="preserve">promote positive, healthier </w:t>
      </w:r>
      <w:r w:rsidRPr="005535D7">
        <w:rPr>
          <w:rFonts w:asciiTheme="minorHAnsi" w:hAnsiTheme="minorHAnsi" w:cstheme="minorHAnsi"/>
          <w:szCs w:val="24"/>
        </w:rPr>
        <w:t>lifestyle</w:t>
      </w:r>
      <w:r w:rsidR="006C3DE6">
        <w:rPr>
          <w:rFonts w:asciiTheme="minorHAnsi" w:hAnsiTheme="minorHAnsi" w:cstheme="minorHAnsi"/>
          <w:szCs w:val="24"/>
        </w:rPr>
        <w:t>s</w:t>
      </w:r>
      <w:r w:rsidRPr="005535D7">
        <w:rPr>
          <w:rFonts w:asciiTheme="minorHAnsi" w:hAnsiTheme="minorHAnsi" w:cstheme="minorHAnsi"/>
          <w:szCs w:val="24"/>
        </w:rPr>
        <w:t xml:space="preserve"> and </w:t>
      </w:r>
      <w:r w:rsidR="006C3DE6">
        <w:rPr>
          <w:rFonts w:asciiTheme="minorHAnsi" w:hAnsiTheme="minorHAnsi" w:cstheme="minorHAnsi"/>
          <w:szCs w:val="24"/>
        </w:rPr>
        <w:t xml:space="preserve">improve </w:t>
      </w:r>
      <w:r w:rsidRPr="005535D7">
        <w:rPr>
          <w:rFonts w:asciiTheme="minorHAnsi" w:hAnsiTheme="minorHAnsi" w:cstheme="minorHAnsi"/>
          <w:szCs w:val="24"/>
        </w:rPr>
        <w:t>the fitness of all participating players</w:t>
      </w:r>
      <w:r w:rsidR="00CC1F87">
        <w:rPr>
          <w:rFonts w:asciiTheme="minorHAnsi" w:hAnsiTheme="minorHAnsi" w:cstheme="minorHAnsi"/>
          <w:szCs w:val="24"/>
        </w:rPr>
        <w:t xml:space="preserve"> by providing a fun and safe environment to play developmental football</w:t>
      </w:r>
      <w:r w:rsidRPr="005535D7">
        <w:rPr>
          <w:rFonts w:asciiTheme="minorHAnsi" w:hAnsiTheme="minorHAnsi" w:cstheme="minorHAnsi"/>
          <w:szCs w:val="24"/>
        </w:rPr>
        <w:t>;</w:t>
      </w:r>
    </w:p>
    <w:p w14:paraId="31FEEDCE" w14:textId="77777777" w:rsidR="00490C47" w:rsidRPr="005535D7" w:rsidRDefault="00490C47" w:rsidP="00490C47">
      <w:pPr>
        <w:pStyle w:val="ListParagraph"/>
        <w:numPr>
          <w:ilvl w:val="0"/>
          <w:numId w:val="22"/>
        </w:numPr>
        <w:rPr>
          <w:rFonts w:asciiTheme="minorHAnsi" w:hAnsiTheme="minorHAnsi" w:cstheme="minorHAnsi"/>
          <w:szCs w:val="24"/>
        </w:rPr>
      </w:pPr>
      <w:r w:rsidRPr="005535D7">
        <w:rPr>
          <w:rFonts w:asciiTheme="minorHAnsi" w:hAnsiTheme="minorHAnsi" w:cstheme="minorHAnsi"/>
          <w:szCs w:val="24"/>
        </w:rPr>
        <w:t>To promote sportsmanship and fair play among officials, players and their parents.</w:t>
      </w:r>
    </w:p>
    <w:p w14:paraId="1BF5B86D" w14:textId="77777777" w:rsidR="00526FCC" w:rsidRPr="00EB27E5" w:rsidRDefault="00526FCC" w:rsidP="00526FCC">
      <w:pPr>
        <w:pStyle w:val="ListParagraph"/>
        <w:numPr>
          <w:ilvl w:val="0"/>
          <w:numId w:val="22"/>
        </w:numPr>
        <w:rPr>
          <w:rFonts w:asciiTheme="minorHAnsi" w:hAnsiTheme="minorHAnsi" w:cstheme="minorHAnsi"/>
          <w:szCs w:val="24"/>
        </w:rPr>
      </w:pPr>
      <w:r w:rsidRPr="00EB27E5">
        <w:rPr>
          <w:rFonts w:asciiTheme="minorHAnsi" w:hAnsiTheme="minorHAnsi" w:cstheme="minorHAnsi"/>
          <w:szCs w:val="24"/>
        </w:rPr>
        <w:t>To increase the development of skills for all participating players and officials</w:t>
      </w:r>
      <w:r w:rsidR="00EB27E5" w:rsidRPr="00EB27E5">
        <w:rPr>
          <w:rFonts w:asciiTheme="minorHAnsi" w:hAnsiTheme="minorHAnsi" w:cstheme="minorHAnsi"/>
          <w:szCs w:val="24"/>
        </w:rPr>
        <w:t xml:space="preserve"> and p</w:t>
      </w:r>
      <w:r w:rsidRPr="00EB27E5">
        <w:rPr>
          <w:rFonts w:asciiTheme="minorHAnsi" w:hAnsiTheme="minorHAnsi" w:cstheme="minorHAnsi"/>
          <w:szCs w:val="24"/>
        </w:rPr>
        <w:t>rovide access to</w:t>
      </w:r>
      <w:r w:rsidR="00EB27E5" w:rsidRPr="00EB27E5">
        <w:rPr>
          <w:rFonts w:asciiTheme="minorHAnsi" w:hAnsiTheme="minorHAnsi" w:cstheme="minorHAnsi"/>
          <w:szCs w:val="24"/>
        </w:rPr>
        <w:t xml:space="preserve"> all relevant </w:t>
      </w:r>
      <w:r w:rsidRPr="00EB27E5">
        <w:rPr>
          <w:rFonts w:asciiTheme="minorHAnsi" w:hAnsiTheme="minorHAnsi" w:cstheme="minorHAnsi"/>
          <w:szCs w:val="24"/>
        </w:rPr>
        <w:t xml:space="preserve">training courses </w:t>
      </w:r>
    </w:p>
    <w:p w14:paraId="3CB0F71A" w14:textId="77777777" w:rsidR="003F7AA4" w:rsidRPr="00EB27E5" w:rsidRDefault="00526FCC" w:rsidP="00526FCC">
      <w:pPr>
        <w:pStyle w:val="ListParagraph"/>
        <w:numPr>
          <w:ilvl w:val="0"/>
          <w:numId w:val="22"/>
        </w:numPr>
        <w:rPr>
          <w:rFonts w:asciiTheme="minorHAnsi" w:hAnsiTheme="minorHAnsi" w:cstheme="minorHAnsi"/>
          <w:szCs w:val="24"/>
        </w:rPr>
      </w:pPr>
      <w:r w:rsidRPr="00EB27E5">
        <w:rPr>
          <w:rFonts w:asciiTheme="minorHAnsi" w:hAnsiTheme="minorHAnsi" w:cstheme="minorHAnsi"/>
          <w:szCs w:val="24"/>
        </w:rPr>
        <w:t xml:space="preserve">To support, where appropriate, disadvantaged or underprivileged children, young people or adults to participate in community sport and community learning </w:t>
      </w:r>
      <w:r w:rsidR="003F7AA4" w:rsidRPr="00EB27E5">
        <w:rPr>
          <w:rFonts w:asciiTheme="minorHAnsi" w:hAnsiTheme="minorHAnsi" w:cstheme="minorHAnsi"/>
          <w:szCs w:val="24"/>
        </w:rPr>
        <w:t>opportunities which foster and develop a community spirit and improve their life chances.</w:t>
      </w:r>
    </w:p>
    <w:p w14:paraId="6C04818D" w14:textId="77777777" w:rsidR="00526FCC" w:rsidRPr="00EB27E5" w:rsidRDefault="003F7AA4" w:rsidP="00526FCC">
      <w:pPr>
        <w:pStyle w:val="ListParagraph"/>
        <w:numPr>
          <w:ilvl w:val="0"/>
          <w:numId w:val="22"/>
        </w:numPr>
        <w:rPr>
          <w:rFonts w:asciiTheme="minorHAnsi" w:hAnsiTheme="minorHAnsi" w:cstheme="minorHAnsi"/>
          <w:szCs w:val="24"/>
        </w:rPr>
      </w:pPr>
      <w:r w:rsidRPr="00EB27E5">
        <w:rPr>
          <w:rFonts w:asciiTheme="minorHAnsi" w:hAnsiTheme="minorHAnsi" w:cstheme="minorHAnsi"/>
          <w:szCs w:val="24"/>
        </w:rPr>
        <w:t>To do all such other things which further the objectives of Kennoway Star Hearts Football Club and may be deemed to be charitable.</w:t>
      </w:r>
      <w:r w:rsidR="00526FCC" w:rsidRPr="00EB27E5">
        <w:rPr>
          <w:rFonts w:asciiTheme="minorHAnsi" w:hAnsiTheme="minorHAnsi" w:cstheme="minorHAnsi"/>
          <w:szCs w:val="24"/>
        </w:rPr>
        <w:t xml:space="preserve"> </w:t>
      </w:r>
    </w:p>
    <w:p w14:paraId="03EAE7A7" w14:textId="77777777" w:rsidR="00526FCC" w:rsidRPr="00526FCC" w:rsidRDefault="00526FCC" w:rsidP="00526FCC">
      <w:pPr>
        <w:pStyle w:val="ListParagraph"/>
        <w:overflowPunct/>
        <w:autoSpaceDE/>
        <w:adjustRightInd/>
        <w:spacing w:line="276" w:lineRule="auto"/>
        <w:jc w:val="left"/>
        <w:rPr>
          <w:rFonts w:asciiTheme="minorHAnsi" w:eastAsia="Calibri" w:hAnsiTheme="minorHAnsi" w:cstheme="minorHAnsi"/>
          <w:szCs w:val="24"/>
          <w:lang w:val="en-US"/>
        </w:rPr>
      </w:pPr>
    </w:p>
    <w:p w14:paraId="65C594A8" w14:textId="77777777" w:rsidR="00055AC9" w:rsidRPr="002D3FFB" w:rsidRDefault="00055AC9" w:rsidP="00055AC9">
      <w:pPr>
        <w:pStyle w:val="BodyText"/>
        <w:spacing w:after="0"/>
        <w:rPr>
          <w:rFonts w:asciiTheme="minorHAnsi" w:hAnsiTheme="minorHAnsi" w:cstheme="minorHAnsi"/>
        </w:rPr>
      </w:pPr>
    </w:p>
    <w:p w14:paraId="67E4EA90" w14:textId="77777777" w:rsidR="00055AC9" w:rsidRPr="00526FCC" w:rsidRDefault="00055AC9" w:rsidP="00526FCC">
      <w:pPr>
        <w:pStyle w:val="ListParagraph"/>
        <w:numPr>
          <w:ilvl w:val="0"/>
          <w:numId w:val="16"/>
        </w:numPr>
        <w:spacing w:after="120"/>
        <w:rPr>
          <w:rFonts w:asciiTheme="minorHAnsi" w:hAnsiTheme="minorHAnsi" w:cstheme="minorHAnsi"/>
          <w:szCs w:val="24"/>
        </w:rPr>
      </w:pPr>
      <w:r w:rsidRPr="00526FCC">
        <w:rPr>
          <w:rFonts w:asciiTheme="minorHAnsi" w:hAnsiTheme="minorHAnsi" w:cstheme="minorHAnsi"/>
          <w:szCs w:val="24"/>
        </w:rPr>
        <w:t xml:space="preserve">The company’s objects are restricted to those set out in Article </w:t>
      </w:r>
      <w:r w:rsidR="00490C47">
        <w:rPr>
          <w:rFonts w:asciiTheme="minorHAnsi" w:hAnsiTheme="minorHAnsi" w:cstheme="minorHAnsi"/>
          <w:szCs w:val="24"/>
        </w:rPr>
        <w:fldChar w:fldCharType="begin"/>
      </w:r>
      <w:r w:rsidR="00490C47">
        <w:rPr>
          <w:rFonts w:asciiTheme="minorHAnsi" w:hAnsiTheme="minorHAnsi" w:cstheme="minorHAnsi"/>
          <w:szCs w:val="24"/>
        </w:rPr>
        <w:instrText xml:space="preserve"> REF _Ref531691938 \r \h </w:instrText>
      </w:r>
      <w:r w:rsidR="00490C47">
        <w:rPr>
          <w:rFonts w:asciiTheme="minorHAnsi" w:hAnsiTheme="minorHAnsi" w:cstheme="minorHAnsi"/>
          <w:szCs w:val="24"/>
        </w:rPr>
      </w:r>
      <w:r w:rsidR="00490C47">
        <w:rPr>
          <w:rFonts w:asciiTheme="minorHAnsi" w:hAnsiTheme="minorHAnsi" w:cstheme="minorHAnsi"/>
          <w:szCs w:val="24"/>
        </w:rPr>
        <w:fldChar w:fldCharType="separate"/>
      </w:r>
      <w:r w:rsidR="00321A8F">
        <w:rPr>
          <w:rFonts w:asciiTheme="minorHAnsi" w:hAnsiTheme="minorHAnsi" w:cstheme="minorHAnsi"/>
          <w:szCs w:val="24"/>
        </w:rPr>
        <w:t>1</w:t>
      </w:r>
      <w:r w:rsidR="00490C47">
        <w:rPr>
          <w:rFonts w:asciiTheme="minorHAnsi" w:hAnsiTheme="minorHAnsi" w:cstheme="minorHAnsi"/>
          <w:szCs w:val="24"/>
        </w:rPr>
        <w:fldChar w:fldCharType="end"/>
      </w:r>
      <w:r w:rsidRPr="00526FCC">
        <w:rPr>
          <w:rFonts w:asciiTheme="minorHAnsi" w:hAnsiTheme="minorHAnsi" w:cstheme="minorHAnsi"/>
          <w:szCs w:val="24"/>
        </w:rPr>
        <w:t xml:space="preserve"> and 2 (but subject to</w:t>
      </w:r>
      <w:r w:rsidR="00A62162" w:rsidRPr="00526FCC">
        <w:rPr>
          <w:rFonts w:asciiTheme="minorHAnsi" w:hAnsiTheme="minorHAnsi" w:cstheme="minorHAnsi"/>
          <w:szCs w:val="24"/>
        </w:rPr>
        <w:t xml:space="preserve"> </w:t>
      </w:r>
      <w:r w:rsidRPr="00526FCC">
        <w:rPr>
          <w:rFonts w:asciiTheme="minorHAnsi" w:hAnsiTheme="minorHAnsi" w:cstheme="minorHAnsi"/>
          <w:szCs w:val="24"/>
        </w:rPr>
        <w:t xml:space="preserve">article </w:t>
      </w:r>
      <w:r w:rsidR="00490C47">
        <w:rPr>
          <w:rFonts w:asciiTheme="minorHAnsi" w:hAnsiTheme="minorHAnsi" w:cstheme="minorHAnsi"/>
          <w:szCs w:val="24"/>
        </w:rPr>
        <w:fldChar w:fldCharType="begin"/>
      </w:r>
      <w:r w:rsidR="00490C47">
        <w:rPr>
          <w:rFonts w:asciiTheme="minorHAnsi" w:hAnsiTheme="minorHAnsi" w:cstheme="minorHAnsi"/>
          <w:szCs w:val="24"/>
        </w:rPr>
        <w:instrText xml:space="preserve"> REF _Ref531691971 \r \h </w:instrText>
      </w:r>
      <w:r w:rsidR="00490C47">
        <w:rPr>
          <w:rFonts w:asciiTheme="minorHAnsi" w:hAnsiTheme="minorHAnsi" w:cstheme="minorHAnsi"/>
          <w:szCs w:val="24"/>
        </w:rPr>
      </w:r>
      <w:r w:rsidR="00490C47">
        <w:rPr>
          <w:rFonts w:asciiTheme="minorHAnsi" w:hAnsiTheme="minorHAnsi" w:cstheme="minorHAnsi"/>
          <w:szCs w:val="24"/>
        </w:rPr>
        <w:fldChar w:fldCharType="separate"/>
      </w:r>
      <w:r w:rsidR="00321A8F">
        <w:rPr>
          <w:rFonts w:asciiTheme="minorHAnsi" w:hAnsiTheme="minorHAnsi" w:cstheme="minorHAnsi"/>
          <w:szCs w:val="24"/>
        </w:rPr>
        <w:t>4</w:t>
      </w:r>
      <w:r w:rsidR="00490C47">
        <w:rPr>
          <w:rFonts w:asciiTheme="minorHAnsi" w:hAnsiTheme="minorHAnsi" w:cstheme="minorHAnsi"/>
          <w:szCs w:val="24"/>
        </w:rPr>
        <w:fldChar w:fldCharType="end"/>
      </w:r>
      <w:r w:rsidR="00490C47">
        <w:rPr>
          <w:rFonts w:asciiTheme="minorHAnsi" w:hAnsiTheme="minorHAnsi" w:cstheme="minorHAnsi"/>
          <w:szCs w:val="24"/>
        </w:rPr>
        <w:t>.</w:t>
      </w:r>
    </w:p>
    <w:p w14:paraId="540787FA" w14:textId="77777777" w:rsidR="00055AC9" w:rsidRPr="00055AC9" w:rsidRDefault="00055AC9" w:rsidP="001002EB">
      <w:pPr>
        <w:pStyle w:val="ListParagraph"/>
        <w:numPr>
          <w:ilvl w:val="0"/>
          <w:numId w:val="16"/>
        </w:numPr>
        <w:spacing w:after="240"/>
        <w:ind w:left="426" w:hanging="426"/>
        <w:rPr>
          <w:rFonts w:asciiTheme="minorHAnsi" w:hAnsiTheme="minorHAnsi" w:cstheme="minorHAnsi"/>
          <w:b/>
          <w:szCs w:val="24"/>
        </w:rPr>
      </w:pPr>
      <w:bookmarkStart w:id="2" w:name="_Ref531691971"/>
      <w:r w:rsidRPr="00055AC9">
        <w:rPr>
          <w:rFonts w:asciiTheme="minorHAnsi" w:hAnsiTheme="minorHAnsi" w:cstheme="minorHAnsi"/>
          <w:szCs w:val="24"/>
        </w:rPr>
        <w:t xml:space="preserve">The company may (subject to first obtaining the consent of OSCR) add to, remove or alter the statement of the company’s objects in Articles </w:t>
      </w:r>
      <w:r w:rsidR="00490C47">
        <w:rPr>
          <w:rFonts w:asciiTheme="minorHAnsi" w:hAnsiTheme="minorHAnsi" w:cstheme="minorHAnsi"/>
        </w:rPr>
        <w:fldChar w:fldCharType="begin"/>
      </w:r>
      <w:r w:rsidR="00490C47">
        <w:rPr>
          <w:rFonts w:asciiTheme="minorHAnsi" w:hAnsiTheme="minorHAnsi" w:cstheme="minorHAnsi"/>
          <w:szCs w:val="24"/>
        </w:rPr>
        <w:instrText xml:space="preserve"> REF _Ref531691938 \r \h </w:instrText>
      </w:r>
      <w:r w:rsidR="00490C47">
        <w:rPr>
          <w:rFonts w:asciiTheme="minorHAnsi" w:hAnsiTheme="minorHAnsi" w:cstheme="minorHAnsi"/>
        </w:rPr>
      </w:r>
      <w:r w:rsidR="00490C47">
        <w:rPr>
          <w:rFonts w:asciiTheme="minorHAnsi" w:hAnsiTheme="minorHAnsi" w:cstheme="minorHAnsi"/>
        </w:rPr>
        <w:fldChar w:fldCharType="separate"/>
      </w:r>
      <w:r w:rsidR="00321A8F">
        <w:rPr>
          <w:rFonts w:asciiTheme="minorHAnsi" w:hAnsiTheme="minorHAnsi" w:cstheme="minorHAnsi"/>
          <w:szCs w:val="24"/>
        </w:rPr>
        <w:t>1</w:t>
      </w:r>
      <w:r w:rsidR="00490C47">
        <w:rPr>
          <w:rFonts w:asciiTheme="minorHAnsi" w:hAnsiTheme="minorHAnsi" w:cstheme="minorHAnsi"/>
        </w:rPr>
        <w:fldChar w:fldCharType="end"/>
      </w:r>
      <w:r w:rsidRPr="00055AC9">
        <w:rPr>
          <w:rFonts w:asciiTheme="minorHAnsi" w:hAnsiTheme="minorHAnsi" w:cstheme="minorHAnsi"/>
          <w:szCs w:val="24"/>
        </w:rPr>
        <w:t xml:space="preserve"> and</w:t>
      </w:r>
      <w:r w:rsidR="00490C47">
        <w:rPr>
          <w:rFonts w:asciiTheme="minorHAnsi" w:hAnsiTheme="minorHAnsi" w:cstheme="minorHAnsi"/>
          <w:szCs w:val="24"/>
        </w:rPr>
        <w:t xml:space="preserve"> </w:t>
      </w:r>
      <w:r w:rsidR="00490C47">
        <w:rPr>
          <w:rFonts w:asciiTheme="minorHAnsi" w:hAnsiTheme="minorHAnsi" w:cstheme="minorHAnsi"/>
          <w:szCs w:val="24"/>
        </w:rPr>
        <w:fldChar w:fldCharType="begin"/>
      </w:r>
      <w:r w:rsidR="00490C47">
        <w:rPr>
          <w:rFonts w:asciiTheme="minorHAnsi" w:hAnsiTheme="minorHAnsi" w:cstheme="minorHAnsi"/>
          <w:szCs w:val="24"/>
        </w:rPr>
        <w:instrText xml:space="preserve"> REF _Ref531692004 \r \h </w:instrText>
      </w:r>
      <w:r w:rsidR="00490C47">
        <w:rPr>
          <w:rFonts w:asciiTheme="minorHAnsi" w:hAnsiTheme="minorHAnsi" w:cstheme="minorHAnsi"/>
          <w:szCs w:val="24"/>
        </w:rPr>
      </w:r>
      <w:r w:rsidR="00490C47">
        <w:rPr>
          <w:rFonts w:asciiTheme="minorHAnsi" w:hAnsiTheme="minorHAnsi" w:cstheme="minorHAnsi"/>
          <w:szCs w:val="24"/>
        </w:rPr>
        <w:fldChar w:fldCharType="separate"/>
      </w:r>
      <w:r w:rsidR="00321A8F">
        <w:rPr>
          <w:rFonts w:asciiTheme="minorHAnsi" w:hAnsiTheme="minorHAnsi" w:cstheme="minorHAnsi"/>
          <w:szCs w:val="24"/>
        </w:rPr>
        <w:t>2</w:t>
      </w:r>
      <w:r w:rsidR="00490C47">
        <w:rPr>
          <w:rFonts w:asciiTheme="minorHAnsi" w:hAnsiTheme="minorHAnsi" w:cstheme="minorHAnsi"/>
          <w:szCs w:val="24"/>
        </w:rPr>
        <w:fldChar w:fldCharType="end"/>
      </w:r>
      <w:r w:rsidRPr="00055AC9">
        <w:rPr>
          <w:rFonts w:asciiTheme="minorHAnsi" w:hAnsiTheme="minorHAnsi" w:cstheme="minorHAnsi"/>
          <w:szCs w:val="24"/>
        </w:rPr>
        <w:t>; on any occasion when it does so, it must give notice to the registrar of companies and the amendment will not be effective until that notice is registered on the register of companies.</w:t>
      </w:r>
      <w:bookmarkEnd w:id="2"/>
    </w:p>
    <w:p w14:paraId="3FF870B7" w14:textId="77777777" w:rsidR="003D72C2" w:rsidRPr="002D3FFB" w:rsidRDefault="00064245" w:rsidP="00774FEB">
      <w:pPr>
        <w:pStyle w:val="Heading1"/>
        <w:spacing w:before="0" w:after="120"/>
        <w:rPr>
          <w:rFonts w:asciiTheme="minorHAnsi" w:hAnsiTheme="minorHAnsi" w:cstheme="minorHAnsi"/>
          <w:caps w:val="0"/>
          <w:kern w:val="0"/>
          <w:szCs w:val="24"/>
          <w:lang w:val="en-GB"/>
        </w:rPr>
      </w:pPr>
      <w:r w:rsidRPr="002D3FFB">
        <w:rPr>
          <w:rFonts w:asciiTheme="minorHAnsi" w:hAnsiTheme="minorHAnsi" w:cstheme="minorHAnsi"/>
          <w:caps w:val="0"/>
          <w:kern w:val="0"/>
          <w:szCs w:val="24"/>
        </w:rPr>
        <w:t>Powers</w:t>
      </w:r>
    </w:p>
    <w:p w14:paraId="3908EFBA" w14:textId="77777777" w:rsidR="003D72C2" w:rsidRPr="003F17B2" w:rsidRDefault="00064245" w:rsidP="00526FCC">
      <w:pPr>
        <w:pStyle w:val="ListParagraph"/>
        <w:numPr>
          <w:ilvl w:val="0"/>
          <w:numId w:val="16"/>
        </w:numPr>
        <w:spacing w:after="120"/>
        <w:rPr>
          <w:rFonts w:ascii="Calibri" w:hAnsi="Calibri" w:cs="Arial"/>
          <w:szCs w:val="24"/>
        </w:rPr>
      </w:pPr>
      <w:r w:rsidRPr="003F17B2">
        <w:rPr>
          <w:rFonts w:asciiTheme="minorHAnsi" w:hAnsiTheme="minorHAnsi" w:cstheme="minorHAnsi"/>
          <w:szCs w:val="24"/>
        </w:rPr>
        <w:t>In pursuance of the objects listed in Article</w:t>
      </w:r>
      <w:r w:rsidR="00850412" w:rsidRPr="003F17B2">
        <w:rPr>
          <w:rFonts w:asciiTheme="minorHAnsi" w:hAnsiTheme="minorHAnsi" w:cstheme="minorHAnsi"/>
          <w:szCs w:val="24"/>
        </w:rPr>
        <w:t>s</w:t>
      </w:r>
      <w:r w:rsidRPr="003F17B2">
        <w:rPr>
          <w:rFonts w:asciiTheme="minorHAnsi" w:hAnsiTheme="minorHAnsi" w:cstheme="minorHAnsi"/>
          <w:szCs w:val="24"/>
        </w:rPr>
        <w:t xml:space="preserve"> </w:t>
      </w:r>
      <w:r w:rsidR="00490C47">
        <w:rPr>
          <w:rFonts w:asciiTheme="minorHAnsi" w:hAnsiTheme="minorHAnsi" w:cstheme="minorHAnsi"/>
          <w:szCs w:val="24"/>
        </w:rPr>
        <w:fldChar w:fldCharType="begin"/>
      </w:r>
      <w:r w:rsidR="00490C47">
        <w:rPr>
          <w:rFonts w:asciiTheme="minorHAnsi" w:hAnsiTheme="minorHAnsi" w:cstheme="minorHAnsi"/>
          <w:szCs w:val="24"/>
        </w:rPr>
        <w:instrText xml:space="preserve"> REF _Ref531691938 \r \h </w:instrText>
      </w:r>
      <w:r w:rsidR="00490C47">
        <w:rPr>
          <w:rFonts w:asciiTheme="minorHAnsi" w:hAnsiTheme="minorHAnsi" w:cstheme="minorHAnsi"/>
          <w:szCs w:val="24"/>
        </w:rPr>
      </w:r>
      <w:r w:rsidR="00490C47">
        <w:rPr>
          <w:rFonts w:asciiTheme="minorHAnsi" w:hAnsiTheme="minorHAnsi" w:cstheme="minorHAnsi"/>
          <w:szCs w:val="24"/>
        </w:rPr>
        <w:fldChar w:fldCharType="separate"/>
      </w:r>
      <w:r w:rsidR="00321A8F">
        <w:rPr>
          <w:rFonts w:asciiTheme="minorHAnsi" w:hAnsiTheme="minorHAnsi" w:cstheme="minorHAnsi"/>
          <w:szCs w:val="24"/>
        </w:rPr>
        <w:t>1</w:t>
      </w:r>
      <w:r w:rsidR="00490C47">
        <w:rPr>
          <w:rFonts w:asciiTheme="minorHAnsi" w:hAnsiTheme="minorHAnsi" w:cstheme="minorHAnsi"/>
          <w:szCs w:val="24"/>
        </w:rPr>
        <w:fldChar w:fldCharType="end"/>
      </w:r>
      <w:r w:rsidRPr="003F17B2">
        <w:rPr>
          <w:rFonts w:asciiTheme="minorHAnsi" w:hAnsiTheme="minorHAnsi" w:cstheme="minorHAnsi"/>
          <w:szCs w:val="24"/>
        </w:rPr>
        <w:t xml:space="preserve"> &amp; </w:t>
      </w:r>
      <w:r w:rsidR="00490C47">
        <w:rPr>
          <w:rFonts w:asciiTheme="minorHAnsi" w:hAnsiTheme="minorHAnsi" w:cstheme="minorHAnsi"/>
          <w:szCs w:val="24"/>
        </w:rPr>
        <w:t xml:space="preserve">2 </w:t>
      </w:r>
      <w:r w:rsidRPr="003F17B2">
        <w:rPr>
          <w:rFonts w:asciiTheme="minorHAnsi" w:hAnsiTheme="minorHAnsi" w:cstheme="minorHAnsi"/>
          <w:szCs w:val="24"/>
        </w:rPr>
        <w:t>(but not otherwise), the company shall have the following powers:</w:t>
      </w:r>
      <w:r w:rsidR="003D72C2" w:rsidRPr="003F17B2">
        <w:rPr>
          <w:rFonts w:ascii="Calibri" w:hAnsi="Calibri" w:cs="Arial"/>
          <w:szCs w:val="24"/>
        </w:rPr>
        <w:t xml:space="preserve"> </w:t>
      </w:r>
    </w:p>
    <w:p w14:paraId="26E184D8" w14:textId="77777777" w:rsidR="003D72C2" w:rsidRPr="002D3FFB" w:rsidRDefault="003D72C2" w:rsidP="003D72C2">
      <w:pPr>
        <w:spacing w:after="120"/>
        <w:rPr>
          <w:rFonts w:ascii="Calibri" w:hAnsi="Calibri" w:cs="Arial"/>
          <w:szCs w:val="24"/>
        </w:rPr>
      </w:pPr>
    </w:p>
    <w:p w14:paraId="34B216E1"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 xml:space="preserve">Facilitate access to a range of services for the Members of the Company and </w:t>
      </w:r>
      <w:r w:rsidRPr="002D3FFB">
        <w:rPr>
          <w:rFonts w:asciiTheme="minorHAnsi" w:hAnsiTheme="minorHAnsi" w:cstheme="minorHAnsi"/>
          <w:szCs w:val="24"/>
          <w:lang w:val="en-US"/>
        </w:rPr>
        <w:lastRenderedPageBreak/>
        <w:t xml:space="preserve">encourage their involvement in planning and developing services relevant to the needs of its Members; </w:t>
      </w:r>
    </w:p>
    <w:p w14:paraId="2F24895C"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27B65D2C"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Employ and pay staff to supervise, to organise and carry on the work of the Company, dismiss such person as appropriate;</w:t>
      </w:r>
    </w:p>
    <w:p w14:paraId="1A213728"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074DA8AA"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make all reasonable and necessary provision to enable employees to participate in a pension scheme;</w:t>
      </w:r>
    </w:p>
    <w:p w14:paraId="494C3EE6" w14:textId="77777777" w:rsidR="003D72C2" w:rsidRPr="002D3FFB" w:rsidRDefault="003D72C2" w:rsidP="003D72C2">
      <w:pPr>
        <w:widowControl w:val="0"/>
        <w:tabs>
          <w:tab w:val="left" w:pos="709"/>
        </w:tabs>
        <w:overflowPunct/>
        <w:jc w:val="left"/>
        <w:rPr>
          <w:rFonts w:asciiTheme="minorHAnsi" w:eastAsia="Calibri" w:hAnsiTheme="minorHAnsi" w:cstheme="minorHAnsi"/>
          <w:szCs w:val="24"/>
          <w:lang w:val="en-US"/>
        </w:rPr>
      </w:pPr>
    </w:p>
    <w:p w14:paraId="0D15DFCA"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eastAsia="Calibri" w:hAnsiTheme="minorHAnsi" w:cstheme="minorHAnsi"/>
          <w:szCs w:val="24"/>
          <w:lang w:val="en-US"/>
        </w:rPr>
        <w:t>Hold a bank account in the name of the Company and make and receive payments to this account in furtherance of the objects</w:t>
      </w:r>
      <w:r w:rsidRPr="002D3FFB">
        <w:rPr>
          <w:rFonts w:asciiTheme="minorHAnsi" w:eastAsia="Calibri" w:hAnsiTheme="minorHAnsi" w:cstheme="minorHAnsi"/>
          <w:bCs/>
          <w:szCs w:val="24"/>
          <w:lang w:val="en-US"/>
        </w:rPr>
        <w:t xml:space="preserve"> and to </w:t>
      </w:r>
      <w:r w:rsidRPr="002D3FFB">
        <w:rPr>
          <w:rFonts w:asciiTheme="minorHAnsi" w:hAnsiTheme="minorHAnsi" w:cstheme="minorHAnsi"/>
          <w:szCs w:val="24"/>
          <w:lang w:val="en-US"/>
        </w:rPr>
        <w:t>and to invest the monies not immediately required in investments, securities or property as may be thought fit, subject nevertheless to such conditions (if any) as may for the time being be imposed or required by law;</w:t>
      </w:r>
    </w:p>
    <w:p w14:paraId="1B3700E2"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28298FEE"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monitor and release funds at the discretion of the management committee;</w:t>
      </w:r>
    </w:p>
    <w:p w14:paraId="5D836F48"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1651047C"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Purchase, take on lease or exchange, hire or otherwise acquire any property and any rights and privileges necessary for the promotion of the said objects and maintain and alter any buildings necessary for the work of the Company, and to make regulations for the management of any property;</w:t>
      </w:r>
    </w:p>
    <w:p w14:paraId="3D25CF08"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6E843268"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Subject to such consents as may be required by law, sell, let, mortgage, dispose of or turn to account all or any of the property or assets of the Company;</w:t>
      </w:r>
    </w:p>
    <w:p w14:paraId="608EAB14" w14:textId="77777777" w:rsidR="003D72C2" w:rsidRPr="002D3FFB" w:rsidRDefault="003D72C2" w:rsidP="003D72C2">
      <w:pPr>
        <w:widowControl w:val="0"/>
        <w:tabs>
          <w:tab w:val="left" w:pos="709"/>
        </w:tabs>
        <w:overflowPunct/>
        <w:jc w:val="left"/>
        <w:rPr>
          <w:rFonts w:asciiTheme="minorHAnsi" w:eastAsia="Calibri" w:hAnsiTheme="minorHAnsi" w:cstheme="minorHAnsi"/>
          <w:szCs w:val="24"/>
          <w:lang w:val="en-US"/>
        </w:rPr>
      </w:pPr>
    </w:p>
    <w:p w14:paraId="5C45FC4D" w14:textId="77777777" w:rsidR="003D72C2" w:rsidRPr="002D3FFB" w:rsidRDefault="003D72C2" w:rsidP="003D72C2">
      <w:pPr>
        <w:widowControl w:val="0"/>
        <w:numPr>
          <w:ilvl w:val="0"/>
          <w:numId w:val="12"/>
        </w:numPr>
        <w:tabs>
          <w:tab w:val="left" w:pos="709"/>
        </w:tabs>
        <w:overflowPunct/>
        <w:jc w:val="left"/>
        <w:rPr>
          <w:rFonts w:asciiTheme="minorHAnsi" w:eastAsia="Calibri" w:hAnsiTheme="minorHAnsi" w:cstheme="minorHAnsi"/>
          <w:szCs w:val="24"/>
          <w:lang w:val="en-US"/>
        </w:rPr>
      </w:pPr>
      <w:r w:rsidRPr="002D3FFB">
        <w:rPr>
          <w:rFonts w:asciiTheme="minorHAnsi" w:eastAsia="Calibri" w:hAnsiTheme="minorHAnsi" w:cstheme="minorHAnsi"/>
          <w:szCs w:val="24"/>
          <w:lang w:val="en-US"/>
        </w:rPr>
        <w:t>Receive contributions by way of donations and raise funds to further the objects;</w:t>
      </w:r>
    </w:p>
    <w:p w14:paraId="03ECEE3E"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337C72F4"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Raise funds and invite and receive contributions from any person or persons whatsoever by way of subscription and otherwise provided that the Company shall not undertake permanent trading activities in raising funds for the said objects except by means of a Company established for that purpose;</w:t>
      </w:r>
    </w:p>
    <w:p w14:paraId="4852B77B"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2855D668"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take any gift, bequest or property, whether subject to any Trust or not, in furtherance of the Company’s purposes;</w:t>
      </w:r>
    </w:p>
    <w:p w14:paraId="000F1CC4"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5ECF3B88"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purchase and maintain insurance of all kinds, including, but not limited to, such reasonable and necessary insurance against any liability;</w:t>
      </w:r>
    </w:p>
    <w:p w14:paraId="4F2BB051"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5A17E7B8"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indemnify and reimburse themselves out of the Company’s Estate for any expenses or liabilities for example travelling and subsistence expenses which they reasonably and necessarily incur in relation to the purpose of the group or Company;</w:t>
      </w:r>
    </w:p>
    <w:p w14:paraId="622164F1"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362A6F5B"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make application for and secure grants from public bodies, char</w:t>
      </w:r>
      <w:r w:rsidR="00662185">
        <w:rPr>
          <w:rFonts w:asciiTheme="minorHAnsi" w:hAnsiTheme="minorHAnsi" w:cstheme="minorHAnsi"/>
          <w:szCs w:val="24"/>
        </w:rPr>
        <w:t>itable institutions, grant awarding bodies</w:t>
      </w:r>
      <w:r w:rsidRPr="002D3FFB">
        <w:rPr>
          <w:rFonts w:asciiTheme="minorHAnsi" w:hAnsiTheme="minorHAnsi" w:cstheme="minorHAnsi"/>
          <w:szCs w:val="24"/>
        </w:rPr>
        <w:t>, the Lottery Commission and other means to fund the Company’s purposes;</w:t>
      </w:r>
    </w:p>
    <w:p w14:paraId="14FECEED"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0E551DE9" w14:textId="77777777" w:rsidR="003D72C2"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 xml:space="preserve">To appoint and convene such advisory committees or undertake such consultation as </w:t>
      </w:r>
      <w:r w:rsidRPr="002D3FFB">
        <w:rPr>
          <w:rFonts w:asciiTheme="minorHAnsi" w:hAnsiTheme="minorHAnsi" w:cstheme="minorHAnsi"/>
          <w:szCs w:val="24"/>
        </w:rPr>
        <w:lastRenderedPageBreak/>
        <w:t>is considered appropriate;</w:t>
      </w:r>
    </w:p>
    <w:p w14:paraId="726935E1" w14:textId="77777777" w:rsidR="00662185" w:rsidRPr="002D3FFB" w:rsidRDefault="00662185" w:rsidP="00662185">
      <w:pPr>
        <w:widowControl w:val="0"/>
        <w:tabs>
          <w:tab w:val="left" w:pos="709"/>
        </w:tabs>
        <w:overflowPunct/>
        <w:jc w:val="left"/>
        <w:rPr>
          <w:rFonts w:asciiTheme="minorHAnsi" w:hAnsiTheme="minorHAnsi" w:cstheme="minorHAnsi"/>
          <w:szCs w:val="24"/>
        </w:rPr>
      </w:pPr>
    </w:p>
    <w:p w14:paraId="4944E875"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make such rules and procedures as they consider necessary for the day-to-day management of the Company;</w:t>
      </w:r>
    </w:p>
    <w:p w14:paraId="7396A3BF"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7514CF05"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enter into contracts or agreements with any person or Company to further the purposes of the Company;</w:t>
      </w:r>
    </w:p>
    <w:p w14:paraId="3A56DDBD"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31857D4B"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retain, engage or employ professional or technical advisors in connection with the management of the Company and to pay reasonable renumeration for their services;</w:t>
      </w:r>
    </w:p>
    <w:p w14:paraId="692473B8" w14:textId="77777777" w:rsidR="003D72C2" w:rsidRPr="002D3FFB" w:rsidRDefault="003D72C2" w:rsidP="003D72C2">
      <w:pPr>
        <w:widowControl w:val="0"/>
        <w:tabs>
          <w:tab w:val="left" w:pos="709"/>
        </w:tabs>
        <w:overflowPunct/>
        <w:jc w:val="left"/>
        <w:rPr>
          <w:rFonts w:asciiTheme="minorHAnsi" w:eastAsia="Calibri" w:hAnsiTheme="minorHAnsi" w:cstheme="minorHAnsi"/>
          <w:szCs w:val="24"/>
          <w:lang w:val="en-US"/>
        </w:rPr>
      </w:pPr>
    </w:p>
    <w:p w14:paraId="36785301" w14:textId="77777777" w:rsidR="003D72C2" w:rsidRPr="002D3FFB" w:rsidRDefault="003D72C2" w:rsidP="003D72C2">
      <w:pPr>
        <w:widowControl w:val="0"/>
        <w:numPr>
          <w:ilvl w:val="0"/>
          <w:numId w:val="12"/>
        </w:numPr>
        <w:tabs>
          <w:tab w:val="left" w:pos="709"/>
        </w:tabs>
        <w:overflowPunct/>
        <w:jc w:val="left"/>
        <w:rPr>
          <w:rFonts w:asciiTheme="minorHAnsi" w:eastAsia="Calibri" w:hAnsiTheme="minorHAnsi" w:cstheme="minorHAnsi"/>
          <w:szCs w:val="24"/>
          <w:lang w:val="en-US"/>
        </w:rPr>
      </w:pPr>
      <w:r w:rsidRPr="002D3FFB">
        <w:rPr>
          <w:rFonts w:asciiTheme="minorHAnsi" w:eastAsia="Calibri" w:hAnsiTheme="minorHAnsi" w:cstheme="minorHAnsi"/>
          <w:szCs w:val="24"/>
          <w:lang w:val="en-US"/>
        </w:rPr>
        <w:t>Engage the services of professionals and volunteers to assist in the work of the Company</w:t>
      </w:r>
      <w:r w:rsidRPr="002D3FFB">
        <w:rPr>
          <w:rFonts w:asciiTheme="minorHAnsi" w:eastAsia="Calibri" w:hAnsiTheme="minorHAnsi" w:cstheme="minorHAnsi"/>
          <w:bCs/>
          <w:szCs w:val="24"/>
          <w:lang w:val="en-US"/>
        </w:rPr>
        <w:t xml:space="preserve"> and p</w:t>
      </w:r>
      <w:r w:rsidRPr="002D3FFB">
        <w:rPr>
          <w:rFonts w:asciiTheme="minorHAnsi" w:eastAsia="Calibri" w:hAnsiTheme="minorHAnsi" w:cstheme="minorHAnsi"/>
          <w:szCs w:val="24"/>
          <w:lang w:val="en-US"/>
        </w:rPr>
        <w:t>rovide payment where appropriate, and reimburse approved out-of-pocket expenses;</w:t>
      </w:r>
    </w:p>
    <w:p w14:paraId="41151C30" w14:textId="77777777" w:rsidR="003D72C2" w:rsidRPr="002D3FFB" w:rsidRDefault="003D72C2" w:rsidP="003D72C2">
      <w:pPr>
        <w:widowControl w:val="0"/>
        <w:tabs>
          <w:tab w:val="left" w:pos="709"/>
        </w:tabs>
        <w:overflowPunct/>
        <w:jc w:val="left"/>
        <w:rPr>
          <w:rFonts w:asciiTheme="minorHAnsi" w:eastAsia="Calibri" w:hAnsiTheme="minorHAnsi" w:cstheme="minorHAnsi"/>
          <w:szCs w:val="24"/>
          <w:lang w:val="en-US"/>
        </w:rPr>
      </w:pPr>
    </w:p>
    <w:p w14:paraId="61E73A92" w14:textId="77777777" w:rsidR="003D72C2" w:rsidRPr="002D3FFB" w:rsidRDefault="003D72C2" w:rsidP="003D72C2">
      <w:pPr>
        <w:widowControl w:val="0"/>
        <w:numPr>
          <w:ilvl w:val="0"/>
          <w:numId w:val="12"/>
        </w:numPr>
        <w:tabs>
          <w:tab w:val="left" w:pos="709"/>
        </w:tabs>
        <w:overflowPunct/>
        <w:jc w:val="left"/>
        <w:rPr>
          <w:rFonts w:asciiTheme="minorHAnsi" w:eastAsia="Calibri" w:hAnsiTheme="minorHAnsi" w:cstheme="minorHAnsi"/>
          <w:szCs w:val="24"/>
          <w:lang w:val="en-US"/>
        </w:rPr>
      </w:pPr>
      <w:r w:rsidRPr="002D3FFB">
        <w:rPr>
          <w:rFonts w:asciiTheme="minorHAnsi" w:eastAsia="Calibri" w:hAnsiTheme="minorHAnsi" w:cstheme="minorHAnsi"/>
          <w:szCs w:val="24"/>
          <w:lang w:val="en-US"/>
        </w:rPr>
        <w:t>Promote the Company to the general public by means of leaflets, posters, newspaper advertisements, new media and social media;</w:t>
      </w:r>
    </w:p>
    <w:p w14:paraId="7EBEEAC5"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7D4191CE"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Collaborate with statutory and voluntary agencies in pursuit of the Company’s aims;</w:t>
      </w:r>
    </w:p>
    <w:p w14:paraId="578390FB" w14:textId="77777777" w:rsidR="003D72C2" w:rsidRPr="002D3FFB" w:rsidRDefault="003D72C2" w:rsidP="003D72C2">
      <w:pPr>
        <w:widowControl w:val="0"/>
        <w:tabs>
          <w:tab w:val="left" w:pos="709"/>
        </w:tabs>
        <w:overflowPunct/>
        <w:jc w:val="left"/>
        <w:rPr>
          <w:rFonts w:asciiTheme="minorHAnsi" w:hAnsiTheme="minorHAnsi" w:cstheme="minorHAnsi"/>
          <w:szCs w:val="24"/>
        </w:rPr>
      </w:pPr>
    </w:p>
    <w:p w14:paraId="6D5DE4D7"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rPr>
      </w:pPr>
      <w:r w:rsidRPr="002D3FFB">
        <w:rPr>
          <w:rFonts w:asciiTheme="minorHAnsi" w:hAnsiTheme="minorHAnsi" w:cstheme="minorHAnsi"/>
          <w:szCs w:val="24"/>
        </w:rPr>
        <w:t>To merge with or enter into any partnership or joint venture arrangement with any other Company formed for purposes similar to the Company’s;</w:t>
      </w:r>
    </w:p>
    <w:p w14:paraId="46210F61"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7D57DF11"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Arrange and hold (or assist in arranging and holding) exhibitions, meetings, seminars and training courses;</w:t>
      </w:r>
    </w:p>
    <w:p w14:paraId="2F157F6B" w14:textId="77777777" w:rsidR="003D72C2" w:rsidRPr="002D3FFB" w:rsidRDefault="003D72C2" w:rsidP="003D72C2">
      <w:pPr>
        <w:widowControl w:val="0"/>
        <w:tabs>
          <w:tab w:val="left" w:pos="709"/>
        </w:tabs>
        <w:overflowPunct/>
        <w:jc w:val="left"/>
        <w:rPr>
          <w:rFonts w:asciiTheme="minorHAnsi" w:hAnsiTheme="minorHAnsi" w:cstheme="minorHAnsi"/>
          <w:szCs w:val="24"/>
          <w:lang w:val="en-US"/>
        </w:rPr>
      </w:pPr>
    </w:p>
    <w:p w14:paraId="66C6099B" w14:textId="77777777" w:rsidR="003D72C2" w:rsidRPr="002D3FFB" w:rsidRDefault="003D72C2" w:rsidP="003D72C2">
      <w:pPr>
        <w:widowControl w:val="0"/>
        <w:numPr>
          <w:ilvl w:val="0"/>
          <w:numId w:val="12"/>
        </w:numPr>
        <w:tabs>
          <w:tab w:val="left" w:pos="709"/>
        </w:tabs>
        <w:overflowPunct/>
        <w:jc w:val="left"/>
        <w:rPr>
          <w:rFonts w:asciiTheme="minorHAnsi" w:hAnsiTheme="minorHAnsi" w:cstheme="minorHAnsi"/>
          <w:szCs w:val="24"/>
          <w:lang w:val="en-US"/>
        </w:rPr>
      </w:pPr>
      <w:r w:rsidRPr="002D3FFB">
        <w:rPr>
          <w:rFonts w:asciiTheme="minorHAnsi" w:hAnsiTheme="minorHAnsi" w:cstheme="minorHAnsi"/>
          <w:szCs w:val="24"/>
          <w:lang w:val="en-US"/>
        </w:rPr>
        <w:t>With due regard to confidentiality, collect and disseminate information on all matters affecting the objects and exchange such information with other bodies having similar objects whether in this country or overseas;</w:t>
      </w:r>
    </w:p>
    <w:p w14:paraId="566B6210" w14:textId="77777777" w:rsidR="003D72C2" w:rsidRPr="002D3FFB" w:rsidRDefault="003D72C2" w:rsidP="003D72C2">
      <w:pPr>
        <w:widowControl w:val="0"/>
        <w:tabs>
          <w:tab w:val="left" w:pos="709"/>
        </w:tabs>
        <w:overflowPunct/>
        <w:jc w:val="left"/>
        <w:rPr>
          <w:rFonts w:asciiTheme="minorHAnsi" w:eastAsia="Calibri" w:hAnsiTheme="minorHAnsi" w:cstheme="minorHAnsi"/>
          <w:szCs w:val="24"/>
          <w:lang w:val="en-US"/>
        </w:rPr>
      </w:pPr>
    </w:p>
    <w:p w14:paraId="709DE916" w14:textId="77777777" w:rsidR="003D72C2" w:rsidRPr="002D3FFB" w:rsidRDefault="003D72C2" w:rsidP="00662185">
      <w:pPr>
        <w:widowControl w:val="0"/>
        <w:numPr>
          <w:ilvl w:val="0"/>
          <w:numId w:val="12"/>
        </w:numPr>
        <w:tabs>
          <w:tab w:val="left" w:pos="426"/>
        </w:tabs>
        <w:overflowPunct/>
        <w:jc w:val="left"/>
        <w:rPr>
          <w:rFonts w:asciiTheme="minorHAnsi" w:hAnsiTheme="minorHAnsi" w:cstheme="minorHAnsi"/>
          <w:szCs w:val="24"/>
        </w:rPr>
      </w:pPr>
      <w:r w:rsidRPr="002D3FFB">
        <w:rPr>
          <w:rFonts w:asciiTheme="minorHAnsi" w:eastAsia="Calibri" w:hAnsiTheme="minorHAnsi" w:cstheme="minorHAnsi"/>
          <w:szCs w:val="24"/>
          <w:lang w:val="en-US"/>
        </w:rPr>
        <w:t xml:space="preserve">Do all such other lawful things as appear to the </w:t>
      </w:r>
      <w:r w:rsidR="004D583E">
        <w:rPr>
          <w:rFonts w:asciiTheme="minorHAnsi" w:eastAsia="Calibri" w:hAnsiTheme="minorHAnsi" w:cstheme="minorHAnsi"/>
          <w:szCs w:val="24"/>
          <w:lang w:val="en-US"/>
        </w:rPr>
        <w:t>Board</w:t>
      </w:r>
      <w:r w:rsidRPr="002D3FFB">
        <w:rPr>
          <w:rFonts w:asciiTheme="minorHAnsi" w:eastAsia="Calibri" w:hAnsiTheme="minorHAnsi" w:cstheme="minorHAnsi"/>
          <w:szCs w:val="24"/>
          <w:lang w:val="en-US"/>
        </w:rPr>
        <w:t xml:space="preserve"> of Directors to be necessary or desirable in pursuance of these objectives and no part of the income or property of the Company may be paid or transferred (directly or indirectly) to the members - either in the course of the Company’s existence or on dissolution - except where this is done in direct furtherance of the Company’s charitable purposes;</w:t>
      </w:r>
    </w:p>
    <w:p w14:paraId="7503D2B2" w14:textId="77777777" w:rsidR="00064245" w:rsidRPr="002D3FFB" w:rsidRDefault="00064245" w:rsidP="00064245">
      <w:pPr>
        <w:spacing w:after="120"/>
        <w:rPr>
          <w:rFonts w:asciiTheme="minorHAnsi" w:hAnsiTheme="minorHAnsi" w:cstheme="minorHAnsi"/>
          <w:szCs w:val="24"/>
        </w:rPr>
      </w:pPr>
    </w:p>
    <w:p w14:paraId="2EB6F179" w14:textId="77777777" w:rsidR="00064245" w:rsidRPr="002D3FFB" w:rsidRDefault="00064245" w:rsidP="00064245">
      <w:pPr>
        <w:tabs>
          <w:tab w:val="left" w:pos="720"/>
        </w:tabs>
        <w:spacing w:after="120"/>
        <w:ind w:left="1440" w:hanging="1440"/>
        <w:rPr>
          <w:rFonts w:asciiTheme="minorHAnsi" w:hAnsiTheme="minorHAnsi" w:cstheme="minorHAnsi"/>
          <w:b/>
          <w:bCs/>
          <w:szCs w:val="24"/>
        </w:rPr>
      </w:pPr>
      <w:r w:rsidRPr="002D3FFB">
        <w:rPr>
          <w:rFonts w:asciiTheme="minorHAnsi" w:hAnsiTheme="minorHAnsi" w:cstheme="minorHAnsi"/>
          <w:b/>
          <w:bCs/>
          <w:szCs w:val="24"/>
        </w:rPr>
        <w:t>Equal Opportunities</w:t>
      </w:r>
    </w:p>
    <w:p w14:paraId="3B5A7DB5" w14:textId="77777777" w:rsidR="00064245" w:rsidRPr="00490C47" w:rsidRDefault="00064245" w:rsidP="00490C47">
      <w:pPr>
        <w:pStyle w:val="ListParagraph"/>
        <w:numPr>
          <w:ilvl w:val="0"/>
          <w:numId w:val="16"/>
        </w:numPr>
        <w:spacing w:after="120"/>
        <w:rPr>
          <w:rFonts w:asciiTheme="minorHAnsi" w:hAnsiTheme="minorHAnsi" w:cstheme="minorHAnsi"/>
          <w:b/>
          <w:bCs/>
          <w:szCs w:val="24"/>
        </w:rPr>
      </w:pPr>
      <w:r w:rsidRPr="00490C47">
        <w:rPr>
          <w:rFonts w:asciiTheme="minorHAnsi" w:hAnsiTheme="minorHAnsi" w:cstheme="minorHAnsi"/>
          <w:szCs w:val="24"/>
        </w:rPr>
        <w:t>In</w:t>
      </w:r>
      <w:r w:rsidRPr="00490C47">
        <w:rPr>
          <w:rFonts w:asciiTheme="minorHAnsi" w:hAnsiTheme="minorHAnsi" w:cstheme="minorHAnsi"/>
          <w:bCs/>
          <w:szCs w:val="24"/>
        </w:rPr>
        <w:t xml:space="preserve"> relation to i</w:t>
      </w:r>
      <w:r w:rsidR="00845CE2" w:rsidRPr="00490C47">
        <w:rPr>
          <w:rFonts w:asciiTheme="minorHAnsi" w:hAnsiTheme="minorHAnsi" w:cstheme="minorHAnsi"/>
          <w:bCs/>
          <w:szCs w:val="24"/>
        </w:rPr>
        <w:t>ts objectives, the company will;</w:t>
      </w:r>
    </w:p>
    <w:p w14:paraId="19955EED" w14:textId="77777777" w:rsidR="00064245" w:rsidRPr="00490C47" w:rsidRDefault="00064245" w:rsidP="004D583E">
      <w:pPr>
        <w:pStyle w:val="ListParagraph"/>
        <w:numPr>
          <w:ilvl w:val="1"/>
          <w:numId w:val="16"/>
        </w:numPr>
        <w:tabs>
          <w:tab w:val="left" w:pos="720"/>
        </w:tabs>
        <w:spacing w:after="120"/>
        <w:ind w:left="709" w:hanging="283"/>
        <w:rPr>
          <w:rFonts w:asciiTheme="minorHAnsi" w:hAnsiTheme="minorHAnsi" w:cstheme="minorHAnsi"/>
          <w:bCs/>
          <w:szCs w:val="24"/>
        </w:rPr>
      </w:pPr>
      <w:r w:rsidRPr="00490C47">
        <w:rPr>
          <w:rFonts w:asciiTheme="minorHAnsi" w:hAnsiTheme="minorHAnsi" w:cstheme="minorHAnsi"/>
          <w:bCs/>
          <w:szCs w:val="24"/>
        </w:rPr>
        <w:t>Strive to avoid intentional and unintentional discrimination by virtue of any of the protected characteristics identified i</w:t>
      </w:r>
      <w:r w:rsidR="008C53D8" w:rsidRPr="00490C47">
        <w:rPr>
          <w:rFonts w:asciiTheme="minorHAnsi" w:hAnsiTheme="minorHAnsi" w:cstheme="minorHAnsi"/>
          <w:bCs/>
          <w:szCs w:val="24"/>
        </w:rPr>
        <w:t>n the Equality Act 2010 as amended.</w:t>
      </w:r>
    </w:p>
    <w:p w14:paraId="1267593B" w14:textId="77777777" w:rsidR="00064245" w:rsidRDefault="00064245" w:rsidP="004D583E">
      <w:pPr>
        <w:pStyle w:val="ListParagraph"/>
        <w:numPr>
          <w:ilvl w:val="1"/>
          <w:numId w:val="16"/>
        </w:numPr>
        <w:tabs>
          <w:tab w:val="left" w:pos="720"/>
        </w:tabs>
        <w:spacing w:after="120"/>
        <w:ind w:left="709" w:hanging="283"/>
        <w:rPr>
          <w:rFonts w:asciiTheme="minorHAnsi" w:hAnsiTheme="minorHAnsi" w:cstheme="minorHAnsi"/>
          <w:bCs/>
          <w:szCs w:val="24"/>
        </w:rPr>
      </w:pPr>
      <w:r w:rsidRPr="00490C47">
        <w:rPr>
          <w:rFonts w:asciiTheme="minorHAnsi" w:hAnsiTheme="minorHAnsi" w:cstheme="minorHAnsi"/>
          <w:bCs/>
          <w:szCs w:val="24"/>
        </w:rPr>
        <w:t>Undertake whatever changes in organisation or facilities which may be necessary to implement the above.</w:t>
      </w:r>
    </w:p>
    <w:p w14:paraId="21D6E994" w14:textId="77777777" w:rsidR="00CC1F87" w:rsidRPr="00490C47" w:rsidRDefault="00CC1F87" w:rsidP="00CC1F87">
      <w:pPr>
        <w:pStyle w:val="ListParagraph"/>
        <w:tabs>
          <w:tab w:val="left" w:pos="720"/>
        </w:tabs>
        <w:spacing w:after="120"/>
        <w:ind w:left="709"/>
        <w:rPr>
          <w:rFonts w:asciiTheme="minorHAnsi" w:hAnsiTheme="minorHAnsi" w:cstheme="minorHAnsi"/>
          <w:bCs/>
          <w:szCs w:val="24"/>
        </w:rPr>
      </w:pPr>
    </w:p>
    <w:p w14:paraId="4CCB8EA2" w14:textId="77777777" w:rsidR="00064245" w:rsidRPr="002D3FFB" w:rsidRDefault="00064245" w:rsidP="00064245">
      <w:pPr>
        <w:tabs>
          <w:tab w:val="left" w:pos="720"/>
        </w:tabs>
        <w:ind w:left="1440" w:hanging="1440"/>
        <w:rPr>
          <w:rFonts w:asciiTheme="minorHAnsi" w:hAnsiTheme="minorHAnsi" w:cstheme="minorHAnsi"/>
          <w:b/>
          <w:bCs/>
          <w:szCs w:val="24"/>
        </w:rPr>
      </w:pPr>
    </w:p>
    <w:p w14:paraId="382BBBB6" w14:textId="77777777" w:rsidR="00064245" w:rsidRPr="002D3FFB" w:rsidRDefault="00064245" w:rsidP="00064245">
      <w:pPr>
        <w:tabs>
          <w:tab w:val="left" w:pos="720"/>
        </w:tabs>
        <w:ind w:left="1440" w:hanging="1440"/>
        <w:rPr>
          <w:rFonts w:asciiTheme="minorHAnsi" w:hAnsiTheme="minorHAnsi" w:cstheme="minorHAnsi"/>
          <w:b/>
          <w:bCs/>
          <w:szCs w:val="24"/>
        </w:rPr>
      </w:pPr>
      <w:r w:rsidRPr="002D3FFB">
        <w:rPr>
          <w:rFonts w:asciiTheme="minorHAnsi" w:hAnsiTheme="minorHAnsi" w:cstheme="minorHAnsi"/>
          <w:b/>
          <w:bCs/>
          <w:szCs w:val="24"/>
        </w:rPr>
        <w:t>Protection of Children and Vulnerable Adults</w:t>
      </w:r>
    </w:p>
    <w:p w14:paraId="00CD0D50" w14:textId="77777777" w:rsidR="00064245" w:rsidRPr="002D3FFB" w:rsidRDefault="00064245" w:rsidP="00064245">
      <w:pPr>
        <w:tabs>
          <w:tab w:val="left" w:pos="720"/>
        </w:tabs>
        <w:ind w:left="1440" w:hanging="1440"/>
        <w:rPr>
          <w:rFonts w:asciiTheme="minorHAnsi" w:hAnsiTheme="minorHAnsi" w:cstheme="minorHAnsi"/>
          <w:b/>
          <w:bCs/>
          <w:szCs w:val="24"/>
        </w:rPr>
      </w:pPr>
    </w:p>
    <w:p w14:paraId="55846185" w14:textId="77777777" w:rsidR="00064245" w:rsidRPr="003F17B2" w:rsidRDefault="00064245" w:rsidP="00526FCC">
      <w:pPr>
        <w:pStyle w:val="ListParagraph"/>
        <w:numPr>
          <w:ilvl w:val="0"/>
          <w:numId w:val="16"/>
        </w:numPr>
        <w:rPr>
          <w:rFonts w:asciiTheme="minorHAnsi" w:hAnsiTheme="minorHAnsi" w:cstheme="minorHAnsi"/>
        </w:rPr>
      </w:pPr>
      <w:r w:rsidRPr="003F17B2">
        <w:rPr>
          <w:rFonts w:asciiTheme="minorHAnsi" w:hAnsiTheme="minorHAnsi" w:cstheme="minorHAnsi"/>
        </w:rPr>
        <w:t xml:space="preserve">In compliance with national legislation, the company will have policies in place for the protection of children and vulnerable adults.  The company will ensure all committee members and staff, who work with children and vulnerable adults, have sound knowledge of these policies.  The company will follow all policies, procedures and protocols in the interest of the health and safety of children and vulnerable adults during all programmes, projects and initiatives managed or delivered by </w:t>
      </w:r>
      <w:r w:rsidR="004D583E">
        <w:rPr>
          <w:rFonts w:asciiTheme="minorHAnsi" w:hAnsiTheme="minorHAnsi" w:cstheme="minorHAnsi"/>
        </w:rPr>
        <w:t>the company</w:t>
      </w:r>
      <w:r w:rsidRPr="003F17B2">
        <w:rPr>
          <w:rFonts w:asciiTheme="minorHAnsi" w:hAnsiTheme="minorHAnsi" w:cstheme="minorHAnsi"/>
        </w:rPr>
        <w:t>.</w:t>
      </w:r>
    </w:p>
    <w:p w14:paraId="529E12A5" w14:textId="77777777" w:rsidR="00064245" w:rsidRPr="002D3FFB" w:rsidRDefault="00064245" w:rsidP="00064245">
      <w:pPr>
        <w:rPr>
          <w:rFonts w:asciiTheme="minorHAnsi" w:hAnsiTheme="minorHAnsi" w:cstheme="minorHAnsi"/>
          <w:b/>
          <w:bCs/>
          <w:szCs w:val="24"/>
        </w:rPr>
      </w:pPr>
    </w:p>
    <w:p w14:paraId="153E1564" w14:textId="77777777" w:rsidR="00064245" w:rsidRPr="002D3FFB" w:rsidRDefault="00064245" w:rsidP="00064245">
      <w:pPr>
        <w:rPr>
          <w:rFonts w:asciiTheme="minorHAnsi" w:hAnsiTheme="minorHAnsi" w:cstheme="minorHAnsi"/>
          <w:b/>
          <w:bCs/>
          <w:szCs w:val="24"/>
        </w:rPr>
      </w:pPr>
      <w:r w:rsidRPr="002D3FFB">
        <w:rPr>
          <w:rFonts w:asciiTheme="minorHAnsi" w:hAnsiTheme="minorHAnsi" w:cstheme="minorHAnsi"/>
          <w:b/>
          <w:bCs/>
          <w:szCs w:val="24"/>
        </w:rPr>
        <w:t>Restrictions on use of the company’s assets</w:t>
      </w:r>
    </w:p>
    <w:p w14:paraId="09C761D1" w14:textId="77777777" w:rsidR="00064245" w:rsidRPr="00F84EB8" w:rsidRDefault="00064245" w:rsidP="00F84EB8">
      <w:pPr>
        <w:pStyle w:val="ListParagraph"/>
        <w:numPr>
          <w:ilvl w:val="0"/>
          <w:numId w:val="16"/>
        </w:numPr>
        <w:rPr>
          <w:rFonts w:asciiTheme="minorHAnsi" w:hAnsiTheme="minorHAnsi" w:cstheme="minorHAnsi"/>
        </w:rPr>
      </w:pPr>
    </w:p>
    <w:p w14:paraId="41004327" w14:textId="77777777" w:rsidR="00F84EB8" w:rsidRDefault="00064245" w:rsidP="001002EB">
      <w:pPr>
        <w:pStyle w:val="ListParagraph"/>
        <w:numPr>
          <w:ilvl w:val="0"/>
          <w:numId w:val="25"/>
        </w:numPr>
        <w:ind w:left="709"/>
        <w:textAlignment w:val="baseline"/>
        <w:rPr>
          <w:rFonts w:asciiTheme="minorHAnsi" w:hAnsiTheme="minorHAnsi" w:cstheme="minorHAnsi"/>
        </w:rPr>
      </w:pPr>
      <w:bookmarkStart w:id="3" w:name="_Ref462215432"/>
      <w:r w:rsidRPr="00F84EB8">
        <w:rPr>
          <w:rFonts w:asciiTheme="minorHAnsi" w:hAnsiTheme="minorHAnsi" w:cstheme="minorHAnsi"/>
        </w:rPr>
        <w:t>The income and property of the company shall be applied solely</w:t>
      </w:r>
      <w:bookmarkEnd w:id="3"/>
      <w:r w:rsidRPr="00F84EB8">
        <w:rPr>
          <w:rFonts w:asciiTheme="minorHAnsi" w:hAnsiTheme="minorHAnsi" w:cstheme="minorHAnsi"/>
        </w:rPr>
        <w:t xml:space="preserve"> </w:t>
      </w:r>
      <w:r w:rsidR="00F84EB8" w:rsidRPr="00F84EB8">
        <w:rPr>
          <w:rFonts w:asciiTheme="minorHAnsi" w:hAnsiTheme="minorHAnsi" w:cstheme="minorHAnsi"/>
        </w:rPr>
        <w:t>t</w:t>
      </w:r>
      <w:r w:rsidRPr="00F84EB8">
        <w:rPr>
          <w:rFonts w:asciiTheme="minorHAnsi" w:hAnsiTheme="minorHAnsi" w:cstheme="minorHAnsi"/>
        </w:rPr>
        <w:t>oward promoting the company’s objects.</w:t>
      </w:r>
    </w:p>
    <w:p w14:paraId="421CF9CC" w14:textId="77777777" w:rsidR="00F84EB8" w:rsidRPr="00F84EB8" w:rsidRDefault="00064245" w:rsidP="001002EB">
      <w:pPr>
        <w:pStyle w:val="ListParagraph"/>
        <w:numPr>
          <w:ilvl w:val="0"/>
          <w:numId w:val="25"/>
        </w:numPr>
        <w:ind w:left="709"/>
        <w:textAlignment w:val="baseline"/>
        <w:rPr>
          <w:rFonts w:asciiTheme="minorHAnsi" w:hAnsiTheme="minorHAnsi" w:cstheme="minorHAnsi"/>
        </w:rPr>
      </w:pPr>
      <w:r w:rsidRPr="00F84EB8">
        <w:rPr>
          <w:rFonts w:asciiTheme="minorHAnsi" w:hAnsiTheme="minorHAnsi" w:cstheme="minorHAnsi"/>
          <w:szCs w:val="24"/>
        </w:rPr>
        <w:t>No part of the income or property of the company shall be paid or transferred (directly or indirectly) to the members of the company, whether by way of dividend, bonus or otherwise.</w:t>
      </w:r>
    </w:p>
    <w:p w14:paraId="6CA7DDA6" w14:textId="77777777" w:rsidR="00F84EB8" w:rsidRPr="00F84EB8" w:rsidRDefault="00064245" w:rsidP="001002EB">
      <w:pPr>
        <w:pStyle w:val="ListParagraph"/>
        <w:numPr>
          <w:ilvl w:val="0"/>
          <w:numId w:val="25"/>
        </w:numPr>
        <w:ind w:left="709"/>
        <w:textAlignment w:val="baseline"/>
        <w:rPr>
          <w:rFonts w:asciiTheme="minorHAnsi" w:hAnsiTheme="minorHAnsi" w:cstheme="minorHAnsi"/>
        </w:rPr>
      </w:pPr>
      <w:r w:rsidRPr="00F84EB8">
        <w:rPr>
          <w:rFonts w:asciiTheme="minorHAnsi" w:hAnsiTheme="minorHAnsi" w:cstheme="minorHAnsi"/>
          <w:szCs w:val="24"/>
        </w:rPr>
        <w:t xml:space="preserve">No director of the company shall be appointed as a paid employee of the company; no director shall hold any office under the company for which a salary or fee is payable. </w:t>
      </w:r>
    </w:p>
    <w:p w14:paraId="7EEF21A3" w14:textId="77777777" w:rsidR="00064245" w:rsidRPr="00F84EB8" w:rsidRDefault="00064245" w:rsidP="001002EB">
      <w:pPr>
        <w:pStyle w:val="ListParagraph"/>
        <w:numPr>
          <w:ilvl w:val="0"/>
          <w:numId w:val="25"/>
        </w:numPr>
        <w:ind w:left="709"/>
        <w:textAlignment w:val="baseline"/>
        <w:rPr>
          <w:rFonts w:asciiTheme="minorHAnsi" w:hAnsiTheme="minorHAnsi" w:cstheme="minorHAnsi"/>
        </w:rPr>
      </w:pPr>
      <w:r w:rsidRPr="00F84EB8">
        <w:rPr>
          <w:rFonts w:asciiTheme="minorHAnsi" w:hAnsiTheme="minorHAnsi" w:cstheme="minorHAnsi"/>
          <w:szCs w:val="24"/>
        </w:rPr>
        <w:t xml:space="preserve">No benefit (whether in money or in kind) shall be given by the company to any director except (i) repayment of out-of-pocket expenses or (ii) reasonable payment in return for particular services (not being of a management nature) actually rendered to the company. </w:t>
      </w:r>
    </w:p>
    <w:p w14:paraId="36EA5FA1" w14:textId="77777777" w:rsidR="00662185" w:rsidRPr="002D3FFB" w:rsidRDefault="00662185" w:rsidP="00662185">
      <w:pPr>
        <w:tabs>
          <w:tab w:val="left" w:pos="720"/>
        </w:tabs>
        <w:spacing w:after="120"/>
        <w:ind w:left="426" w:hanging="568"/>
        <w:rPr>
          <w:rFonts w:asciiTheme="minorHAnsi" w:hAnsiTheme="minorHAnsi" w:cstheme="minorHAnsi"/>
          <w:szCs w:val="24"/>
        </w:rPr>
      </w:pPr>
    </w:p>
    <w:p w14:paraId="58636F3D" w14:textId="77777777" w:rsidR="00064245" w:rsidRPr="002D3FFB" w:rsidRDefault="00064245" w:rsidP="00064245">
      <w:pPr>
        <w:tabs>
          <w:tab w:val="left" w:pos="720"/>
        </w:tabs>
        <w:spacing w:after="120"/>
        <w:ind w:left="1440" w:hanging="1440"/>
        <w:rPr>
          <w:rFonts w:asciiTheme="minorHAnsi" w:hAnsiTheme="minorHAnsi" w:cstheme="minorHAnsi"/>
          <w:b/>
          <w:bCs/>
          <w:szCs w:val="24"/>
        </w:rPr>
      </w:pPr>
      <w:r w:rsidRPr="002D3FFB">
        <w:rPr>
          <w:rFonts w:asciiTheme="minorHAnsi" w:hAnsiTheme="minorHAnsi" w:cstheme="minorHAnsi"/>
          <w:b/>
          <w:bCs/>
          <w:szCs w:val="24"/>
        </w:rPr>
        <w:t>Liability of members</w:t>
      </w:r>
    </w:p>
    <w:p w14:paraId="79AF697F" w14:textId="77777777" w:rsidR="00064245" w:rsidRPr="003F17B2" w:rsidRDefault="00064245" w:rsidP="00526FCC">
      <w:pPr>
        <w:pStyle w:val="ListParagraph"/>
        <w:numPr>
          <w:ilvl w:val="0"/>
          <w:numId w:val="16"/>
        </w:numPr>
        <w:rPr>
          <w:rFonts w:asciiTheme="minorHAnsi" w:hAnsiTheme="minorHAnsi" w:cstheme="minorHAnsi"/>
        </w:rPr>
      </w:pPr>
      <w:bookmarkStart w:id="4" w:name="_Ref462215541"/>
      <w:r w:rsidRPr="003F17B2">
        <w:rPr>
          <w:rFonts w:asciiTheme="minorHAnsi" w:hAnsiTheme="minorHAnsi" w:cstheme="minorHAnsi"/>
        </w:rPr>
        <w:t>Each member undertakes that if the company is wound up while he/she is a member (or within one year after he/she ceases to be a member), he/she will contribute - up to a maximum of £1 - to the assets of the company, to be applied towards:</w:t>
      </w:r>
      <w:bookmarkEnd w:id="4"/>
    </w:p>
    <w:p w14:paraId="596F3462" w14:textId="77777777" w:rsidR="00064245" w:rsidRPr="002D3FFB" w:rsidRDefault="00064245" w:rsidP="00064245">
      <w:pPr>
        <w:ind w:left="720"/>
        <w:rPr>
          <w:rFonts w:asciiTheme="minorHAnsi" w:hAnsiTheme="minorHAnsi" w:cstheme="minorHAnsi"/>
        </w:rPr>
      </w:pPr>
    </w:p>
    <w:p w14:paraId="1A396833" w14:textId="77777777" w:rsidR="00064245" w:rsidRPr="002D3FFB" w:rsidRDefault="00064245" w:rsidP="001002EB">
      <w:pPr>
        <w:numPr>
          <w:ilvl w:val="0"/>
          <w:numId w:val="7"/>
        </w:numPr>
        <w:tabs>
          <w:tab w:val="clear" w:pos="1429"/>
          <w:tab w:val="left" w:pos="720"/>
          <w:tab w:val="num" w:pos="1134"/>
        </w:tabs>
        <w:spacing w:after="120"/>
        <w:ind w:left="709" w:hanging="425"/>
        <w:rPr>
          <w:rFonts w:asciiTheme="minorHAnsi" w:hAnsiTheme="minorHAnsi" w:cstheme="minorHAnsi"/>
          <w:szCs w:val="24"/>
        </w:rPr>
      </w:pPr>
      <w:r w:rsidRPr="002D3FFB">
        <w:rPr>
          <w:rFonts w:asciiTheme="minorHAnsi" w:hAnsiTheme="minorHAnsi" w:cstheme="minorHAnsi"/>
          <w:szCs w:val="24"/>
        </w:rPr>
        <w:t>payment of the company’s debts and liabilities contracted before he/she ceases to be a member;</w:t>
      </w:r>
    </w:p>
    <w:p w14:paraId="275F22C7" w14:textId="77777777" w:rsidR="00064245" w:rsidRPr="002D3FFB" w:rsidRDefault="00064245" w:rsidP="001002EB">
      <w:pPr>
        <w:numPr>
          <w:ilvl w:val="0"/>
          <w:numId w:val="7"/>
        </w:numPr>
        <w:tabs>
          <w:tab w:val="clear" w:pos="1429"/>
          <w:tab w:val="left" w:pos="426"/>
          <w:tab w:val="num" w:pos="709"/>
        </w:tabs>
        <w:spacing w:after="120"/>
        <w:ind w:hanging="1145"/>
        <w:rPr>
          <w:rFonts w:asciiTheme="minorHAnsi" w:hAnsiTheme="minorHAnsi" w:cstheme="minorHAnsi"/>
          <w:szCs w:val="24"/>
        </w:rPr>
      </w:pPr>
      <w:r w:rsidRPr="002D3FFB">
        <w:rPr>
          <w:rFonts w:asciiTheme="minorHAnsi" w:hAnsiTheme="minorHAnsi" w:cstheme="minorHAnsi"/>
          <w:szCs w:val="24"/>
        </w:rPr>
        <w:t>payment of the costs, charges and expenses of winding up; and</w:t>
      </w:r>
    </w:p>
    <w:p w14:paraId="07C5F341" w14:textId="77777777" w:rsidR="00064245" w:rsidRDefault="00064245" w:rsidP="001002EB">
      <w:pPr>
        <w:numPr>
          <w:ilvl w:val="0"/>
          <w:numId w:val="7"/>
        </w:numPr>
        <w:tabs>
          <w:tab w:val="clear" w:pos="1429"/>
          <w:tab w:val="left" w:pos="426"/>
          <w:tab w:val="num" w:pos="709"/>
        </w:tabs>
        <w:spacing w:after="120"/>
        <w:ind w:hanging="1145"/>
        <w:rPr>
          <w:rFonts w:asciiTheme="minorHAnsi" w:hAnsiTheme="minorHAnsi" w:cstheme="minorHAnsi"/>
          <w:szCs w:val="24"/>
        </w:rPr>
      </w:pPr>
      <w:r w:rsidRPr="002D3FFB">
        <w:rPr>
          <w:rFonts w:asciiTheme="minorHAnsi" w:hAnsiTheme="minorHAnsi" w:cstheme="minorHAnsi"/>
          <w:szCs w:val="24"/>
        </w:rPr>
        <w:t>adjustment of the rights of the contributories among themselves.</w:t>
      </w:r>
    </w:p>
    <w:p w14:paraId="5011B89D" w14:textId="77777777" w:rsidR="00662185" w:rsidRPr="002D3FFB" w:rsidRDefault="00662185" w:rsidP="00662185">
      <w:pPr>
        <w:tabs>
          <w:tab w:val="left" w:pos="720"/>
        </w:tabs>
        <w:spacing w:after="120"/>
        <w:ind w:left="1429"/>
        <w:rPr>
          <w:rFonts w:asciiTheme="minorHAnsi" w:hAnsiTheme="minorHAnsi" w:cstheme="minorHAnsi"/>
          <w:szCs w:val="24"/>
        </w:rPr>
      </w:pPr>
    </w:p>
    <w:p w14:paraId="52E43B1F"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Members</w:t>
      </w:r>
    </w:p>
    <w:p w14:paraId="18BCF72B" w14:textId="77777777" w:rsidR="00064245" w:rsidRDefault="00064245" w:rsidP="00526FCC">
      <w:pPr>
        <w:pStyle w:val="ListParagraph"/>
        <w:numPr>
          <w:ilvl w:val="0"/>
          <w:numId w:val="16"/>
        </w:numPr>
        <w:rPr>
          <w:rFonts w:asciiTheme="minorHAnsi" w:hAnsiTheme="minorHAnsi" w:cstheme="minorHAnsi"/>
        </w:rPr>
      </w:pPr>
      <w:r w:rsidRPr="00151D1A">
        <w:rPr>
          <w:rFonts w:asciiTheme="minorHAnsi" w:hAnsiTheme="minorHAnsi" w:cstheme="minorHAnsi"/>
        </w:rPr>
        <w:t>The members</w:t>
      </w:r>
      <w:r w:rsidR="00F84EB8">
        <w:rPr>
          <w:rFonts w:asciiTheme="minorHAnsi" w:hAnsiTheme="minorHAnsi" w:cstheme="minorHAnsi"/>
        </w:rPr>
        <w:t>hip</w:t>
      </w:r>
      <w:r w:rsidRPr="00151D1A">
        <w:rPr>
          <w:rFonts w:asciiTheme="minorHAnsi" w:hAnsiTheme="minorHAnsi" w:cstheme="minorHAnsi"/>
        </w:rPr>
        <w:t xml:space="preserve"> of the company</w:t>
      </w:r>
      <w:r w:rsidR="00F84EB8">
        <w:rPr>
          <w:rFonts w:asciiTheme="minorHAnsi" w:hAnsiTheme="minorHAnsi" w:cstheme="minorHAnsi"/>
        </w:rPr>
        <w:t xml:space="preserve"> </w:t>
      </w:r>
      <w:r w:rsidRPr="00151D1A">
        <w:rPr>
          <w:rFonts w:asciiTheme="minorHAnsi" w:hAnsiTheme="minorHAnsi" w:cstheme="minorHAnsi"/>
        </w:rPr>
        <w:t xml:space="preserve">shall consist of the subscribers to the memorandum of association and such other persons as are admitted to membership [under articles </w:t>
      </w:r>
      <w:r w:rsidR="00F84EB8">
        <w:rPr>
          <w:rFonts w:asciiTheme="minorHAnsi" w:hAnsiTheme="minorHAnsi" w:cstheme="minorHAnsi"/>
        </w:rPr>
        <w:t>14</w:t>
      </w:r>
      <w:r w:rsidRPr="00151D1A">
        <w:rPr>
          <w:rFonts w:asciiTheme="minorHAnsi" w:hAnsiTheme="minorHAnsi" w:cstheme="minorHAnsi"/>
        </w:rPr>
        <w:t xml:space="preserve"> to</w:t>
      </w:r>
      <w:r w:rsidR="00F84EB8">
        <w:rPr>
          <w:rFonts w:asciiTheme="minorHAnsi" w:hAnsiTheme="minorHAnsi" w:cstheme="minorHAnsi"/>
        </w:rPr>
        <w:t xml:space="preserve"> 16</w:t>
      </w:r>
      <w:r w:rsidRPr="00151D1A">
        <w:rPr>
          <w:rFonts w:asciiTheme="minorHAnsi" w:hAnsiTheme="minorHAnsi" w:cstheme="minorHAnsi"/>
        </w:rPr>
        <w:t>].</w:t>
      </w:r>
    </w:p>
    <w:p w14:paraId="2462FD79" w14:textId="77777777" w:rsidR="00F84EB8" w:rsidRDefault="00F84EB8" w:rsidP="00F84EB8">
      <w:pPr>
        <w:pStyle w:val="ListParagraph"/>
        <w:ind w:left="360"/>
        <w:rPr>
          <w:rFonts w:asciiTheme="minorHAnsi" w:hAnsiTheme="minorHAnsi" w:cstheme="minorHAnsi"/>
        </w:rPr>
      </w:pPr>
    </w:p>
    <w:p w14:paraId="04A2BE10" w14:textId="77777777" w:rsidR="00F84EB8" w:rsidRPr="00F84EB8" w:rsidRDefault="00F84EB8" w:rsidP="00F84EB8">
      <w:pPr>
        <w:pStyle w:val="ListParagraph"/>
        <w:numPr>
          <w:ilvl w:val="0"/>
          <w:numId w:val="16"/>
        </w:numPr>
        <w:rPr>
          <w:rFonts w:asciiTheme="minorHAnsi" w:hAnsiTheme="minorHAnsi" w:cstheme="minorHAnsi"/>
        </w:rPr>
      </w:pPr>
      <w:r w:rsidRPr="00F84EB8">
        <w:rPr>
          <w:rFonts w:asciiTheme="minorHAnsi" w:hAnsiTheme="minorHAnsi" w:cstheme="minorHAnsi"/>
        </w:rPr>
        <w:t>The company shall have no fewer than 20 members at any given time. In the event that the number falls below 20 the directors may not conduct any business another than taking steps to ensure that sufficient members are admitted to enable the company to comply w</w:t>
      </w:r>
      <w:r w:rsidR="00CC1F87">
        <w:rPr>
          <w:rFonts w:asciiTheme="minorHAnsi" w:hAnsiTheme="minorHAnsi" w:cstheme="minorHAnsi"/>
        </w:rPr>
        <w:t>ith</w:t>
      </w:r>
      <w:r w:rsidRPr="00F84EB8">
        <w:rPr>
          <w:rFonts w:asciiTheme="minorHAnsi" w:hAnsiTheme="minorHAnsi" w:cstheme="minorHAnsi"/>
        </w:rPr>
        <w:t xml:space="preserve"> this rule</w:t>
      </w:r>
    </w:p>
    <w:p w14:paraId="72621AA4" w14:textId="77777777" w:rsidR="00F84EB8" w:rsidRPr="00151D1A" w:rsidRDefault="00F84EB8" w:rsidP="00F84EB8">
      <w:pPr>
        <w:pStyle w:val="ListParagraph"/>
        <w:ind w:left="360"/>
        <w:rPr>
          <w:rFonts w:asciiTheme="minorHAnsi" w:hAnsiTheme="minorHAnsi" w:cstheme="minorHAnsi"/>
        </w:rPr>
      </w:pPr>
    </w:p>
    <w:p w14:paraId="38A4F393" w14:textId="77777777" w:rsidR="00064245" w:rsidRPr="00F26E07" w:rsidRDefault="00064245" w:rsidP="00526FCC">
      <w:pPr>
        <w:pStyle w:val="ListParagraph"/>
        <w:numPr>
          <w:ilvl w:val="0"/>
          <w:numId w:val="16"/>
        </w:numPr>
        <w:rPr>
          <w:rFonts w:asciiTheme="minorHAnsi" w:hAnsiTheme="minorHAnsi" w:cstheme="minorHAnsi"/>
        </w:rPr>
      </w:pPr>
      <w:r w:rsidRPr="00F26E07">
        <w:rPr>
          <w:rFonts w:asciiTheme="minorHAnsi" w:hAnsiTheme="minorHAnsi" w:cstheme="minorHAnsi"/>
        </w:rPr>
        <w:lastRenderedPageBreak/>
        <w:t>Membership shall be open to the following categories on the terms they have an interest in the furtherance of the objects, as stated in this document, agree to be governed by the byelaws of the Company and who have paid in full the necessary subscription fees (if any)</w:t>
      </w:r>
      <w:r w:rsidR="001F68D3" w:rsidRPr="00F26E07">
        <w:rPr>
          <w:rFonts w:asciiTheme="minorHAnsi" w:hAnsiTheme="minorHAnsi" w:cstheme="minorHAnsi"/>
        </w:rPr>
        <w:t xml:space="preserve"> as agreed at each Annual General Meeting</w:t>
      </w:r>
      <w:r w:rsidRPr="00F26E07">
        <w:rPr>
          <w:rFonts w:asciiTheme="minorHAnsi" w:hAnsiTheme="minorHAnsi" w:cstheme="minorHAnsi"/>
        </w:rPr>
        <w:t>:</w:t>
      </w:r>
    </w:p>
    <w:p w14:paraId="2B211AC2" w14:textId="77777777" w:rsidR="00064245" w:rsidRPr="002D3FFB" w:rsidRDefault="00064245" w:rsidP="00064245">
      <w:pPr>
        <w:pStyle w:val="ListParagraph"/>
        <w:rPr>
          <w:rFonts w:asciiTheme="minorHAnsi" w:hAnsiTheme="minorHAnsi" w:cstheme="minorHAnsi"/>
        </w:rPr>
      </w:pPr>
    </w:p>
    <w:p w14:paraId="300C3B7A" w14:textId="77777777" w:rsidR="00064245" w:rsidRPr="002D3FFB" w:rsidRDefault="00064245" w:rsidP="00064245">
      <w:pPr>
        <w:numPr>
          <w:ilvl w:val="0"/>
          <w:numId w:val="8"/>
        </w:numPr>
        <w:rPr>
          <w:rFonts w:asciiTheme="minorHAnsi" w:hAnsiTheme="minorHAnsi" w:cstheme="minorHAnsi"/>
        </w:rPr>
      </w:pPr>
      <w:r w:rsidRPr="002D3FFB">
        <w:rPr>
          <w:rFonts w:asciiTheme="minorHAnsi" w:hAnsiTheme="minorHAnsi" w:cstheme="minorHAnsi"/>
          <w:b/>
        </w:rPr>
        <w:t>Full membership</w:t>
      </w:r>
      <w:r w:rsidRPr="002D3FFB">
        <w:rPr>
          <w:rFonts w:asciiTheme="minorHAnsi" w:hAnsiTheme="minorHAnsi" w:cstheme="minorHAnsi"/>
        </w:rPr>
        <w:t xml:space="preserve"> is available to any indi</w:t>
      </w:r>
      <w:r w:rsidR="00B74C7F" w:rsidRPr="002D3FFB">
        <w:rPr>
          <w:rFonts w:asciiTheme="minorHAnsi" w:hAnsiTheme="minorHAnsi" w:cstheme="minorHAnsi"/>
        </w:rPr>
        <w:t xml:space="preserve">vidual person over </w:t>
      </w:r>
      <w:r w:rsidR="00B74C7F" w:rsidRPr="00CC1F87">
        <w:rPr>
          <w:rFonts w:asciiTheme="minorHAnsi" w:hAnsiTheme="minorHAnsi" w:cstheme="minorHAnsi"/>
        </w:rPr>
        <w:t xml:space="preserve">the age of </w:t>
      </w:r>
      <w:r w:rsidR="00CC1F87" w:rsidRPr="00CC1F87">
        <w:rPr>
          <w:rFonts w:asciiTheme="minorHAnsi" w:hAnsiTheme="minorHAnsi" w:cstheme="minorHAnsi"/>
        </w:rPr>
        <w:t xml:space="preserve">21 </w:t>
      </w:r>
      <w:r w:rsidRPr="00CC1F87">
        <w:rPr>
          <w:rFonts w:asciiTheme="minorHAnsi" w:hAnsiTheme="minorHAnsi" w:cstheme="minorHAnsi"/>
        </w:rPr>
        <w:t>years</w:t>
      </w:r>
      <w:r w:rsidR="00B74C7F" w:rsidRPr="002D3FFB">
        <w:rPr>
          <w:rFonts w:asciiTheme="minorHAnsi" w:hAnsiTheme="minorHAnsi" w:cstheme="minorHAnsi"/>
        </w:rPr>
        <w:t xml:space="preserve"> who live</w:t>
      </w:r>
      <w:r w:rsidR="001F68D3" w:rsidRPr="002D3FFB">
        <w:rPr>
          <w:rFonts w:asciiTheme="minorHAnsi" w:hAnsiTheme="minorHAnsi" w:cstheme="minorHAnsi"/>
        </w:rPr>
        <w:t>s</w:t>
      </w:r>
      <w:r w:rsidR="00B74C7F" w:rsidRPr="002D3FFB">
        <w:rPr>
          <w:rFonts w:asciiTheme="minorHAnsi" w:hAnsiTheme="minorHAnsi" w:cstheme="minorHAnsi"/>
        </w:rPr>
        <w:t xml:space="preserve"> within the designated area</w:t>
      </w:r>
      <w:r w:rsidRPr="002D3FFB">
        <w:rPr>
          <w:rFonts w:asciiTheme="minorHAnsi" w:hAnsiTheme="minorHAnsi" w:cstheme="minorHAnsi"/>
        </w:rPr>
        <w:t>. These members shall be eligible to a full vote at all members</w:t>
      </w:r>
      <w:r w:rsidR="00845CE2" w:rsidRPr="002D3FFB">
        <w:rPr>
          <w:rFonts w:asciiTheme="minorHAnsi" w:hAnsiTheme="minorHAnsi" w:cstheme="minorHAnsi"/>
        </w:rPr>
        <w:t>’</w:t>
      </w:r>
      <w:r w:rsidRPr="002D3FFB">
        <w:rPr>
          <w:rFonts w:asciiTheme="minorHAnsi" w:hAnsiTheme="minorHAnsi" w:cstheme="minorHAnsi"/>
        </w:rPr>
        <w:t xml:space="preserve"> meetings and may stand to be elected a director of the company.</w:t>
      </w:r>
    </w:p>
    <w:p w14:paraId="6052773C" w14:textId="77777777" w:rsidR="00064245" w:rsidRPr="002D3FFB" w:rsidRDefault="00064245" w:rsidP="00064245">
      <w:pPr>
        <w:ind w:left="1080"/>
        <w:rPr>
          <w:rFonts w:asciiTheme="minorHAnsi" w:hAnsiTheme="minorHAnsi" w:cstheme="minorHAnsi"/>
        </w:rPr>
      </w:pPr>
    </w:p>
    <w:p w14:paraId="56B51050" w14:textId="77777777" w:rsidR="00064245" w:rsidRPr="002D3FFB" w:rsidRDefault="00064245" w:rsidP="00064245">
      <w:pPr>
        <w:numPr>
          <w:ilvl w:val="0"/>
          <w:numId w:val="8"/>
        </w:numPr>
        <w:rPr>
          <w:rFonts w:asciiTheme="minorHAnsi" w:hAnsiTheme="minorHAnsi" w:cstheme="minorHAnsi"/>
        </w:rPr>
      </w:pPr>
      <w:r w:rsidRPr="002D3FFB">
        <w:rPr>
          <w:rFonts w:asciiTheme="minorHAnsi" w:hAnsiTheme="minorHAnsi" w:cstheme="minorHAnsi"/>
          <w:b/>
        </w:rPr>
        <w:t>Youth membership</w:t>
      </w:r>
      <w:r w:rsidRPr="002D3FFB">
        <w:rPr>
          <w:rFonts w:asciiTheme="minorHAnsi" w:hAnsiTheme="minorHAnsi" w:cstheme="minorHAnsi"/>
        </w:rPr>
        <w:t xml:space="preserve"> shall be available to an</w:t>
      </w:r>
      <w:r w:rsidR="00B74C7F" w:rsidRPr="002D3FFB">
        <w:rPr>
          <w:rFonts w:asciiTheme="minorHAnsi" w:hAnsiTheme="minorHAnsi" w:cstheme="minorHAnsi"/>
        </w:rPr>
        <w:t xml:space="preserve">y individual </w:t>
      </w:r>
      <w:r w:rsidR="00B74C7F" w:rsidRPr="00CC1F87">
        <w:rPr>
          <w:rFonts w:asciiTheme="minorHAnsi" w:hAnsiTheme="minorHAnsi" w:cstheme="minorHAnsi"/>
        </w:rPr>
        <w:t xml:space="preserve">under the age of </w:t>
      </w:r>
      <w:r w:rsidR="00CC1F87" w:rsidRPr="00CC1F87">
        <w:rPr>
          <w:rFonts w:asciiTheme="minorHAnsi" w:hAnsiTheme="minorHAnsi" w:cstheme="minorHAnsi"/>
        </w:rPr>
        <w:t>21</w:t>
      </w:r>
      <w:r w:rsidRPr="00CC1F87">
        <w:rPr>
          <w:rFonts w:asciiTheme="minorHAnsi" w:hAnsiTheme="minorHAnsi" w:cstheme="minorHAnsi"/>
        </w:rPr>
        <w:t xml:space="preserve"> years</w:t>
      </w:r>
      <w:r w:rsidRPr="002D3FFB">
        <w:rPr>
          <w:rFonts w:asciiTheme="minorHAnsi" w:hAnsiTheme="minorHAnsi" w:cstheme="minorHAnsi"/>
        </w:rPr>
        <w:t>.  These members shall have the right to attend the members meetings but have no vote.</w:t>
      </w:r>
    </w:p>
    <w:p w14:paraId="7B3FACE4" w14:textId="77777777" w:rsidR="00064245" w:rsidRPr="002D3FFB" w:rsidRDefault="00064245" w:rsidP="00064245">
      <w:pPr>
        <w:rPr>
          <w:rFonts w:asciiTheme="minorHAnsi" w:hAnsiTheme="minorHAnsi" w:cstheme="minorHAnsi"/>
          <w:highlight w:val="yellow"/>
        </w:rPr>
      </w:pPr>
    </w:p>
    <w:p w14:paraId="54D8B33E" w14:textId="77777777" w:rsidR="00064245" w:rsidRPr="002D3FFB" w:rsidRDefault="00064245" w:rsidP="00064245">
      <w:pPr>
        <w:numPr>
          <w:ilvl w:val="0"/>
          <w:numId w:val="8"/>
        </w:numPr>
        <w:rPr>
          <w:rFonts w:asciiTheme="minorHAnsi" w:hAnsiTheme="minorHAnsi" w:cstheme="minorHAnsi"/>
        </w:rPr>
      </w:pPr>
      <w:r w:rsidRPr="002D3FFB">
        <w:rPr>
          <w:rFonts w:asciiTheme="minorHAnsi" w:hAnsiTheme="minorHAnsi" w:cstheme="minorHAnsi"/>
          <w:b/>
        </w:rPr>
        <w:t>Associate membership</w:t>
      </w:r>
      <w:r w:rsidRPr="002D3FFB">
        <w:rPr>
          <w:rFonts w:asciiTheme="minorHAnsi" w:hAnsiTheme="minorHAnsi" w:cstheme="minorHAnsi"/>
        </w:rPr>
        <w:t xml:space="preserve"> shall be available to all who wish to assist in the furtherance of the objects</w:t>
      </w:r>
      <w:r w:rsidR="00B74C7F" w:rsidRPr="002D3FFB">
        <w:rPr>
          <w:rFonts w:asciiTheme="minorHAnsi" w:hAnsiTheme="minorHAnsi" w:cstheme="minorHAnsi"/>
        </w:rPr>
        <w:t xml:space="preserve"> but are not eligible for full membership</w:t>
      </w:r>
      <w:r w:rsidRPr="002D3FFB">
        <w:rPr>
          <w:rFonts w:asciiTheme="minorHAnsi" w:hAnsiTheme="minorHAnsi" w:cstheme="minorHAnsi"/>
        </w:rPr>
        <w:t>.  These members have no vote.</w:t>
      </w:r>
    </w:p>
    <w:p w14:paraId="18613AA7" w14:textId="77777777" w:rsidR="00064245" w:rsidRPr="002D3FFB" w:rsidRDefault="00064245" w:rsidP="00064245">
      <w:pPr>
        <w:rPr>
          <w:rFonts w:asciiTheme="minorHAnsi" w:hAnsiTheme="minorHAnsi" w:cstheme="minorHAnsi"/>
        </w:rPr>
      </w:pPr>
    </w:p>
    <w:p w14:paraId="6513C613" w14:textId="77777777" w:rsidR="001002EB" w:rsidRDefault="00064245" w:rsidP="00F41D02">
      <w:pPr>
        <w:pStyle w:val="ListParagraph"/>
        <w:numPr>
          <w:ilvl w:val="0"/>
          <w:numId w:val="16"/>
        </w:numPr>
        <w:ind w:left="709" w:hanging="709"/>
        <w:rPr>
          <w:rFonts w:asciiTheme="minorHAnsi" w:hAnsiTheme="minorHAnsi" w:cstheme="minorHAnsi"/>
        </w:rPr>
      </w:pPr>
      <w:r w:rsidRPr="00CC1F87">
        <w:rPr>
          <w:rFonts w:asciiTheme="minorHAnsi" w:hAnsiTheme="minorHAnsi" w:cstheme="minorHAnsi"/>
        </w:rPr>
        <w:t xml:space="preserve">Employees of the company shall not be eligible for membership; a person who becomes an employee of the company after admission to membership shall automatically cease to be a member. </w:t>
      </w:r>
      <w:r w:rsidR="00872B01" w:rsidRPr="00CC1F87">
        <w:rPr>
          <w:rFonts w:asciiTheme="minorHAnsi" w:hAnsiTheme="minorHAnsi" w:cstheme="minorHAnsi"/>
        </w:rPr>
        <w:t xml:space="preserve">  </w:t>
      </w:r>
    </w:p>
    <w:p w14:paraId="42A2A397" w14:textId="77777777" w:rsidR="00CC1F87" w:rsidRDefault="00CC1F87" w:rsidP="00CC1F87">
      <w:pPr>
        <w:pStyle w:val="ListParagraph"/>
        <w:ind w:left="709"/>
        <w:rPr>
          <w:rFonts w:asciiTheme="minorHAnsi" w:hAnsiTheme="minorHAnsi" w:cstheme="minorHAnsi"/>
        </w:rPr>
      </w:pPr>
    </w:p>
    <w:p w14:paraId="746AA5C7" w14:textId="77777777" w:rsidR="00CC1F87" w:rsidRPr="00CC1F87" w:rsidRDefault="00CC1F87" w:rsidP="00CC1F87">
      <w:pPr>
        <w:pStyle w:val="ListParagraph"/>
        <w:ind w:left="709"/>
        <w:rPr>
          <w:rFonts w:asciiTheme="minorHAnsi" w:hAnsiTheme="minorHAnsi" w:cstheme="minorHAnsi"/>
        </w:rPr>
      </w:pPr>
    </w:p>
    <w:p w14:paraId="3A66BFE6" w14:textId="77777777" w:rsidR="001002EB" w:rsidRDefault="001002EB" w:rsidP="001002EB">
      <w:pPr>
        <w:pStyle w:val="ListParagraph"/>
        <w:ind w:left="0"/>
        <w:rPr>
          <w:rFonts w:asciiTheme="minorHAnsi" w:hAnsiTheme="minorHAnsi" w:cstheme="minorHAnsi"/>
          <w:b/>
          <w:szCs w:val="24"/>
        </w:rPr>
      </w:pPr>
      <w:r w:rsidRPr="002D3FFB">
        <w:rPr>
          <w:rFonts w:asciiTheme="minorHAnsi" w:hAnsiTheme="minorHAnsi" w:cstheme="minorHAnsi"/>
          <w:b/>
          <w:szCs w:val="24"/>
        </w:rPr>
        <w:t>Application for membership</w:t>
      </w:r>
    </w:p>
    <w:p w14:paraId="12DCB718" w14:textId="77777777" w:rsidR="001002EB" w:rsidRDefault="001002EB" w:rsidP="001002EB">
      <w:pPr>
        <w:pStyle w:val="ListParagraph"/>
        <w:ind w:left="0" w:firstLine="709"/>
        <w:rPr>
          <w:rFonts w:asciiTheme="minorHAnsi" w:hAnsiTheme="minorHAnsi" w:cstheme="minorHAnsi"/>
        </w:rPr>
      </w:pPr>
    </w:p>
    <w:p w14:paraId="3868D3B5" w14:textId="77777777" w:rsidR="001002EB" w:rsidRDefault="001002EB" w:rsidP="001002EB">
      <w:pPr>
        <w:pStyle w:val="ListParagraph"/>
        <w:numPr>
          <w:ilvl w:val="0"/>
          <w:numId w:val="16"/>
        </w:numPr>
        <w:rPr>
          <w:rFonts w:asciiTheme="minorHAnsi" w:hAnsiTheme="minorHAnsi" w:cstheme="minorHAnsi"/>
        </w:rPr>
      </w:pPr>
      <w:bookmarkStart w:id="5" w:name="_Ref451946134"/>
      <w:r w:rsidRPr="001002EB">
        <w:rPr>
          <w:rFonts w:asciiTheme="minorHAnsi" w:hAnsiTheme="minorHAnsi" w:cstheme="minorHAnsi"/>
        </w:rPr>
        <w:t>Any person who wishes to become a member must sign, and lodge with the company, a written application for membership.</w:t>
      </w:r>
      <w:bookmarkEnd w:id="5"/>
    </w:p>
    <w:p w14:paraId="288EA53E" w14:textId="77777777" w:rsidR="001002EB" w:rsidRPr="001002EB" w:rsidRDefault="001002EB" w:rsidP="001002EB">
      <w:pPr>
        <w:pStyle w:val="ListParagraph"/>
        <w:rPr>
          <w:rFonts w:asciiTheme="minorHAnsi" w:hAnsiTheme="minorHAnsi" w:cstheme="minorHAnsi"/>
          <w:highlight w:val="yellow"/>
        </w:rPr>
      </w:pPr>
    </w:p>
    <w:p w14:paraId="0365F0E0" w14:textId="77777777" w:rsidR="001002EB" w:rsidRPr="00CC1F87" w:rsidRDefault="001002EB" w:rsidP="001002EB">
      <w:pPr>
        <w:pStyle w:val="ListParagraph"/>
        <w:numPr>
          <w:ilvl w:val="0"/>
          <w:numId w:val="16"/>
        </w:numPr>
        <w:rPr>
          <w:rFonts w:asciiTheme="minorHAnsi" w:hAnsiTheme="minorHAnsi" w:cstheme="minorHAnsi"/>
        </w:rPr>
      </w:pPr>
      <w:r w:rsidRPr="00CC1F87">
        <w:rPr>
          <w:rFonts w:asciiTheme="minorHAnsi" w:hAnsiTheme="minorHAnsi" w:cstheme="minorHAnsi"/>
        </w:rPr>
        <w:t>The directors may, at their discretion, refuse to admit any person to membership. Any such decision shall be subject to an independent appeals process.</w:t>
      </w:r>
      <w:bookmarkStart w:id="6" w:name="_Ref451946148"/>
      <w:r w:rsidRPr="00CC1F87">
        <w:rPr>
          <w:rFonts w:asciiTheme="minorHAnsi" w:hAnsiTheme="minorHAnsi" w:cstheme="minorHAnsi"/>
        </w:rPr>
        <w:t xml:space="preserve"> </w:t>
      </w:r>
    </w:p>
    <w:p w14:paraId="78D68170" w14:textId="77777777" w:rsidR="001002EB" w:rsidRPr="001002EB" w:rsidRDefault="001002EB" w:rsidP="001002EB">
      <w:pPr>
        <w:pStyle w:val="ListParagraph"/>
        <w:rPr>
          <w:rFonts w:asciiTheme="minorHAnsi" w:hAnsiTheme="minorHAnsi" w:cstheme="minorHAnsi"/>
        </w:rPr>
      </w:pPr>
    </w:p>
    <w:p w14:paraId="58308B24" w14:textId="77777777" w:rsidR="001002EB" w:rsidRDefault="001002EB" w:rsidP="001002EB">
      <w:pPr>
        <w:pStyle w:val="ListParagraph"/>
        <w:numPr>
          <w:ilvl w:val="0"/>
          <w:numId w:val="16"/>
        </w:numPr>
        <w:rPr>
          <w:rFonts w:asciiTheme="minorHAnsi" w:hAnsiTheme="minorHAnsi" w:cstheme="minorHAnsi"/>
        </w:rPr>
      </w:pPr>
      <w:r w:rsidRPr="001002EB">
        <w:rPr>
          <w:rFonts w:asciiTheme="minorHAnsi" w:hAnsiTheme="minorHAnsi" w:cstheme="minorHAnsi"/>
        </w:rPr>
        <w:t>The directors shall consider each application for membership at the first directors’ meeting which is held after receipt of the application; the directors shall, within a reasonable time after the meeting, notify the applicant of their decision on the application, without any requirement to give any reason(s) for refusal.</w:t>
      </w:r>
      <w:bookmarkEnd w:id="6"/>
      <w:r w:rsidRPr="001002EB">
        <w:rPr>
          <w:rFonts w:asciiTheme="minorHAnsi" w:hAnsiTheme="minorHAnsi" w:cstheme="minorHAnsi"/>
        </w:rPr>
        <w:t xml:space="preserve"> </w:t>
      </w:r>
      <w:r w:rsidR="00CC1F87">
        <w:rPr>
          <w:rFonts w:asciiTheme="minorHAnsi" w:hAnsiTheme="minorHAnsi" w:cstheme="minorHAnsi"/>
        </w:rPr>
        <w:t xml:space="preserve"> Refused applicants may appeal this decision and there shall be a review process which will be overseen by an independent panel.</w:t>
      </w:r>
    </w:p>
    <w:p w14:paraId="5956BBD1" w14:textId="77777777" w:rsidR="001002EB" w:rsidRPr="001002EB" w:rsidRDefault="001002EB" w:rsidP="001002EB">
      <w:pPr>
        <w:pStyle w:val="ListParagraph"/>
        <w:rPr>
          <w:rFonts w:asciiTheme="minorHAnsi" w:hAnsiTheme="minorHAnsi" w:cstheme="minorHAnsi"/>
        </w:rPr>
      </w:pPr>
    </w:p>
    <w:p w14:paraId="6F7035A9" w14:textId="77777777" w:rsidR="001002EB" w:rsidRDefault="001002EB" w:rsidP="001002EB">
      <w:pPr>
        <w:pStyle w:val="ListParagraph"/>
        <w:ind w:left="360"/>
        <w:rPr>
          <w:rFonts w:asciiTheme="minorHAnsi" w:hAnsiTheme="minorHAnsi" w:cstheme="minorHAnsi"/>
        </w:rPr>
      </w:pPr>
    </w:p>
    <w:p w14:paraId="3EC79473" w14:textId="77777777" w:rsidR="001002EB" w:rsidRPr="002D3FFB" w:rsidRDefault="001002EB" w:rsidP="001002EB">
      <w:pPr>
        <w:pStyle w:val="Heading1"/>
        <w:spacing w:before="0" w:after="120"/>
        <w:rPr>
          <w:rFonts w:asciiTheme="minorHAnsi" w:hAnsiTheme="minorHAnsi" w:cstheme="minorHAnsi"/>
          <w:b w:val="0"/>
          <w:bCs/>
          <w:caps w:val="0"/>
          <w:kern w:val="0"/>
          <w:szCs w:val="24"/>
        </w:rPr>
      </w:pPr>
      <w:r w:rsidRPr="002D3FFB">
        <w:rPr>
          <w:rFonts w:asciiTheme="minorHAnsi" w:hAnsiTheme="minorHAnsi" w:cstheme="minorHAnsi"/>
          <w:bCs/>
          <w:caps w:val="0"/>
          <w:kern w:val="0"/>
          <w:szCs w:val="24"/>
        </w:rPr>
        <w:t>Register of members</w:t>
      </w:r>
    </w:p>
    <w:p w14:paraId="0996C397" w14:textId="77777777" w:rsidR="001002EB" w:rsidRPr="001002EB" w:rsidRDefault="001002EB" w:rsidP="001002EB">
      <w:pPr>
        <w:pStyle w:val="ListParagraph"/>
        <w:rPr>
          <w:rFonts w:asciiTheme="minorHAnsi" w:hAnsiTheme="minorHAnsi" w:cstheme="minorHAnsi"/>
        </w:rPr>
      </w:pPr>
    </w:p>
    <w:p w14:paraId="77DA3A17" w14:textId="77777777" w:rsidR="001002EB" w:rsidRDefault="001002EB" w:rsidP="001002EB">
      <w:pPr>
        <w:pStyle w:val="ListParagraph"/>
        <w:numPr>
          <w:ilvl w:val="0"/>
          <w:numId w:val="16"/>
        </w:numPr>
        <w:rPr>
          <w:rFonts w:asciiTheme="minorHAnsi" w:hAnsiTheme="minorHAnsi" w:cstheme="minorHAnsi"/>
        </w:rPr>
      </w:pPr>
      <w:r w:rsidRPr="001002EB">
        <w:rPr>
          <w:rFonts w:asciiTheme="minorHAnsi" w:hAnsiTheme="minorHAnsi" w:cstheme="minorHAnsi"/>
        </w:rPr>
        <w:t>The directors shall maintain a register of members, setting out the full name and address of each member, the date on which he/she was admitted to membership, and the date on which any person ceased to be a member.</w:t>
      </w:r>
      <w:r w:rsidRPr="001002EB">
        <w:rPr>
          <w:rFonts w:asciiTheme="minorHAnsi" w:hAnsiTheme="minorHAnsi" w:cstheme="minorHAnsi"/>
        </w:rPr>
        <w:tab/>
      </w:r>
    </w:p>
    <w:p w14:paraId="09F37414" w14:textId="77777777" w:rsidR="00CC1F87" w:rsidRDefault="00CC1F87" w:rsidP="00CC1F87">
      <w:pPr>
        <w:pStyle w:val="ListParagraph"/>
        <w:ind w:left="360"/>
        <w:rPr>
          <w:rFonts w:asciiTheme="minorHAnsi" w:hAnsiTheme="minorHAnsi" w:cstheme="minorHAnsi"/>
        </w:rPr>
      </w:pPr>
    </w:p>
    <w:p w14:paraId="5BB8D025" w14:textId="77777777" w:rsidR="001002EB" w:rsidRDefault="001002EB" w:rsidP="001002EB">
      <w:pPr>
        <w:pStyle w:val="ListParagraph"/>
        <w:ind w:left="360"/>
        <w:rPr>
          <w:rFonts w:asciiTheme="minorHAnsi" w:hAnsiTheme="minorHAnsi" w:cstheme="minorHAnsi"/>
        </w:rPr>
      </w:pPr>
    </w:p>
    <w:p w14:paraId="5C161413" w14:textId="77777777" w:rsidR="001002EB" w:rsidRPr="002D3FFB" w:rsidRDefault="001002EB" w:rsidP="001002EB">
      <w:pPr>
        <w:pStyle w:val="Heading4"/>
        <w:spacing w:after="120"/>
        <w:ind w:left="0" w:firstLine="0"/>
        <w:rPr>
          <w:rFonts w:asciiTheme="minorHAnsi" w:hAnsiTheme="minorHAnsi" w:cstheme="minorHAnsi"/>
          <w:szCs w:val="24"/>
        </w:rPr>
      </w:pPr>
      <w:r w:rsidRPr="002D3FFB">
        <w:rPr>
          <w:rFonts w:asciiTheme="minorHAnsi" w:hAnsiTheme="minorHAnsi" w:cstheme="minorHAnsi"/>
          <w:szCs w:val="24"/>
        </w:rPr>
        <w:lastRenderedPageBreak/>
        <w:t>Withdrawal from membership</w:t>
      </w:r>
    </w:p>
    <w:p w14:paraId="560D07AD" w14:textId="77777777" w:rsidR="001002EB" w:rsidRDefault="001002EB" w:rsidP="001002EB">
      <w:pPr>
        <w:pStyle w:val="ListParagraph"/>
        <w:ind w:left="360"/>
        <w:rPr>
          <w:rFonts w:asciiTheme="minorHAnsi" w:hAnsiTheme="minorHAnsi" w:cstheme="minorHAnsi"/>
        </w:rPr>
      </w:pPr>
    </w:p>
    <w:p w14:paraId="4CEC4B78" w14:textId="77777777" w:rsidR="00064245" w:rsidRPr="001002EB" w:rsidRDefault="00064245" w:rsidP="001002EB">
      <w:pPr>
        <w:pStyle w:val="ListParagraph"/>
        <w:numPr>
          <w:ilvl w:val="0"/>
          <w:numId w:val="16"/>
        </w:numPr>
        <w:rPr>
          <w:rFonts w:asciiTheme="minorHAnsi" w:hAnsiTheme="minorHAnsi" w:cstheme="minorHAnsi"/>
        </w:rPr>
      </w:pPr>
      <w:r w:rsidRPr="001002EB">
        <w:rPr>
          <w:rFonts w:asciiTheme="minorHAnsi" w:hAnsiTheme="minorHAnsi" w:cstheme="minorHAnsi"/>
        </w:rPr>
        <w:t xml:space="preserve">Any person who wishes to withdraw from membership shall provide the company at least </w:t>
      </w:r>
      <w:r w:rsidR="00845CE2" w:rsidRPr="001002EB">
        <w:rPr>
          <w:rFonts w:asciiTheme="minorHAnsi" w:hAnsiTheme="minorHAnsi" w:cstheme="minorHAnsi"/>
        </w:rPr>
        <w:t>seven (</w:t>
      </w:r>
      <w:r w:rsidRPr="001002EB">
        <w:rPr>
          <w:rFonts w:asciiTheme="minorHAnsi" w:hAnsiTheme="minorHAnsi" w:cstheme="minorHAnsi"/>
        </w:rPr>
        <w:t>7</w:t>
      </w:r>
      <w:r w:rsidR="00845CE2" w:rsidRPr="001002EB">
        <w:rPr>
          <w:rFonts w:asciiTheme="minorHAnsi" w:hAnsiTheme="minorHAnsi" w:cstheme="minorHAnsi"/>
        </w:rPr>
        <w:t>)</w:t>
      </w:r>
      <w:r w:rsidRPr="001002EB">
        <w:rPr>
          <w:rFonts w:asciiTheme="minorHAnsi" w:hAnsiTheme="minorHAnsi" w:cstheme="minorHAnsi"/>
        </w:rPr>
        <w:t xml:space="preserve"> days’ clear notice; on receipt of the notice by the company, he/she shall cease to be a member.</w:t>
      </w:r>
    </w:p>
    <w:p w14:paraId="20180958" w14:textId="77777777" w:rsidR="00064245" w:rsidRPr="002D3FFB" w:rsidRDefault="00064245" w:rsidP="00064245">
      <w:pPr>
        <w:ind w:left="720"/>
        <w:rPr>
          <w:rFonts w:asciiTheme="minorHAnsi" w:hAnsiTheme="minorHAnsi" w:cstheme="minorHAnsi"/>
        </w:rPr>
      </w:pPr>
    </w:p>
    <w:p w14:paraId="552B4B23"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 xml:space="preserve">Expulsion from membership </w:t>
      </w:r>
    </w:p>
    <w:p w14:paraId="78EE5334" w14:textId="77777777" w:rsidR="00064245" w:rsidRPr="001002EB" w:rsidRDefault="00064245" w:rsidP="001002EB">
      <w:pPr>
        <w:pStyle w:val="ListParagraph"/>
        <w:numPr>
          <w:ilvl w:val="0"/>
          <w:numId w:val="16"/>
        </w:numPr>
        <w:rPr>
          <w:rFonts w:asciiTheme="minorHAnsi" w:hAnsiTheme="minorHAnsi" w:cstheme="minorHAnsi"/>
        </w:rPr>
      </w:pPr>
      <w:r w:rsidRPr="001002EB">
        <w:rPr>
          <w:rFonts w:asciiTheme="minorHAnsi" w:hAnsiTheme="minorHAnsi" w:cstheme="minorHAnsi"/>
        </w:rPr>
        <w:t>Any person may be expelled from membership by special resolution (see Article</w:t>
      </w:r>
      <w:r w:rsidR="001002EB" w:rsidRPr="001002EB">
        <w:rPr>
          <w:rFonts w:asciiTheme="minorHAnsi" w:hAnsiTheme="minorHAnsi" w:cstheme="minorHAnsi"/>
        </w:rPr>
        <w:t xml:space="preserve"> 32</w:t>
      </w:r>
      <w:r w:rsidRPr="001002EB">
        <w:rPr>
          <w:rFonts w:asciiTheme="minorHAnsi" w:hAnsiTheme="minorHAnsi" w:cstheme="minorHAnsi"/>
        </w:rPr>
        <w:t>), providing the following procedures have been observed:</w:t>
      </w:r>
    </w:p>
    <w:p w14:paraId="69FAFBC2" w14:textId="77777777" w:rsidR="00064245" w:rsidRPr="002D3FFB" w:rsidRDefault="00064245" w:rsidP="00064245">
      <w:pPr>
        <w:ind w:left="720"/>
        <w:rPr>
          <w:rFonts w:asciiTheme="minorHAnsi" w:hAnsiTheme="minorHAnsi" w:cstheme="minorHAnsi"/>
        </w:rPr>
      </w:pPr>
    </w:p>
    <w:p w14:paraId="5C9923B5"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a)</w:t>
      </w:r>
      <w:r w:rsidRPr="002D3FFB">
        <w:rPr>
          <w:rFonts w:asciiTheme="minorHAnsi" w:hAnsiTheme="minorHAnsi" w:cstheme="minorHAnsi"/>
          <w:szCs w:val="24"/>
        </w:rPr>
        <w:tab/>
        <w:t>at least 21 days’ notice of the intention to propose the resolution must be given to the member concerned, specifying the grounds for the proposed expulsion;</w:t>
      </w:r>
    </w:p>
    <w:p w14:paraId="79FBB59C" w14:textId="77777777" w:rsidR="00064245"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b)</w:t>
      </w:r>
      <w:r w:rsidRPr="002D3FFB">
        <w:rPr>
          <w:rFonts w:asciiTheme="minorHAnsi" w:hAnsiTheme="minorHAnsi" w:cstheme="minorHAnsi"/>
          <w:szCs w:val="24"/>
        </w:rPr>
        <w:tab/>
        <w:t>the member concerned shall be entitled to be heard on the resolution at the general meeting at which the resolution is proposed.</w:t>
      </w:r>
    </w:p>
    <w:p w14:paraId="4873203A" w14:textId="77777777" w:rsidR="001002EB" w:rsidRPr="002D3FFB" w:rsidRDefault="001002EB" w:rsidP="00064245">
      <w:pPr>
        <w:spacing w:after="120"/>
        <w:ind w:left="1440" w:hanging="720"/>
        <w:rPr>
          <w:rFonts w:asciiTheme="minorHAnsi" w:hAnsiTheme="minorHAnsi" w:cstheme="minorHAnsi"/>
          <w:szCs w:val="24"/>
        </w:rPr>
      </w:pPr>
    </w:p>
    <w:p w14:paraId="03A822F9" w14:textId="77777777" w:rsidR="00064245" w:rsidRPr="002D3FFB" w:rsidRDefault="00064245" w:rsidP="00064245">
      <w:pPr>
        <w:pStyle w:val="Heading4"/>
        <w:spacing w:after="120"/>
        <w:rPr>
          <w:rFonts w:asciiTheme="minorHAnsi" w:hAnsiTheme="minorHAnsi" w:cstheme="minorHAnsi"/>
          <w:szCs w:val="24"/>
        </w:rPr>
      </w:pPr>
      <w:r w:rsidRPr="002D3FFB">
        <w:rPr>
          <w:rFonts w:asciiTheme="minorHAnsi" w:hAnsiTheme="minorHAnsi" w:cstheme="minorHAnsi"/>
          <w:szCs w:val="24"/>
        </w:rPr>
        <w:t>Termination/transfer</w:t>
      </w:r>
    </w:p>
    <w:p w14:paraId="64524C06" w14:textId="77777777" w:rsidR="00064245" w:rsidRPr="001002EB" w:rsidRDefault="00064245" w:rsidP="001002EB">
      <w:pPr>
        <w:pStyle w:val="ListParagraph"/>
        <w:numPr>
          <w:ilvl w:val="0"/>
          <w:numId w:val="16"/>
        </w:numPr>
        <w:rPr>
          <w:rFonts w:asciiTheme="minorHAnsi" w:hAnsiTheme="minorHAnsi" w:cstheme="minorHAnsi"/>
        </w:rPr>
      </w:pPr>
      <w:r w:rsidRPr="001002EB">
        <w:rPr>
          <w:rFonts w:asciiTheme="minorHAnsi" w:hAnsiTheme="minorHAnsi" w:cstheme="minorHAnsi"/>
        </w:rPr>
        <w:t>Membership shall cease on death.</w:t>
      </w:r>
    </w:p>
    <w:p w14:paraId="443B6A68" w14:textId="77777777" w:rsidR="00064245" w:rsidRPr="002D3FFB" w:rsidRDefault="00107773" w:rsidP="00107773">
      <w:pPr>
        <w:ind w:left="720"/>
        <w:rPr>
          <w:rFonts w:asciiTheme="minorHAnsi" w:hAnsiTheme="minorHAnsi" w:cstheme="minorHAnsi"/>
        </w:rPr>
      </w:pPr>
      <w:r w:rsidRPr="002D3FFB">
        <w:rPr>
          <w:rFonts w:asciiTheme="minorHAnsi" w:hAnsiTheme="minorHAnsi" w:cstheme="minorHAnsi"/>
        </w:rPr>
        <w:tab/>
      </w:r>
    </w:p>
    <w:p w14:paraId="366DE4A9" w14:textId="77777777" w:rsidR="00064245" w:rsidRPr="001002EB" w:rsidRDefault="00064245" w:rsidP="001002EB">
      <w:pPr>
        <w:pStyle w:val="ListParagraph"/>
        <w:numPr>
          <w:ilvl w:val="0"/>
          <w:numId w:val="16"/>
        </w:numPr>
        <w:rPr>
          <w:rFonts w:asciiTheme="minorHAnsi" w:hAnsiTheme="minorHAnsi" w:cstheme="minorHAnsi"/>
        </w:rPr>
      </w:pPr>
      <w:bookmarkStart w:id="7" w:name="_Ref462215551"/>
      <w:r w:rsidRPr="001002EB">
        <w:rPr>
          <w:rFonts w:asciiTheme="minorHAnsi" w:hAnsiTheme="minorHAnsi" w:cstheme="minorHAnsi"/>
        </w:rPr>
        <w:t>A member may not transfer his/her membership to any other person.</w:t>
      </w:r>
      <w:bookmarkEnd w:id="7"/>
    </w:p>
    <w:p w14:paraId="30E9E8CF" w14:textId="77777777" w:rsidR="00064245" w:rsidRPr="002D3FFB" w:rsidRDefault="00064245" w:rsidP="00064245">
      <w:pPr>
        <w:rPr>
          <w:rFonts w:asciiTheme="minorHAnsi" w:hAnsiTheme="minorHAnsi" w:cstheme="minorHAnsi"/>
        </w:rPr>
      </w:pPr>
    </w:p>
    <w:p w14:paraId="189516A2" w14:textId="77777777" w:rsidR="00064245" w:rsidRPr="002D3FFB" w:rsidRDefault="00064245" w:rsidP="00064245">
      <w:pPr>
        <w:spacing w:after="120"/>
        <w:rPr>
          <w:rFonts w:asciiTheme="minorHAnsi" w:hAnsiTheme="minorHAnsi" w:cstheme="minorHAnsi"/>
          <w:szCs w:val="24"/>
        </w:rPr>
      </w:pPr>
      <w:r w:rsidRPr="002D3FFB">
        <w:rPr>
          <w:rFonts w:asciiTheme="minorHAnsi" w:hAnsiTheme="minorHAnsi" w:cstheme="minorHAnsi"/>
          <w:b/>
          <w:szCs w:val="24"/>
        </w:rPr>
        <w:t>General meetings (meetings of members)</w:t>
      </w:r>
    </w:p>
    <w:p w14:paraId="2A91F8A1" w14:textId="77777777" w:rsidR="00064245" w:rsidRPr="001002EB" w:rsidRDefault="00064245" w:rsidP="001002EB">
      <w:pPr>
        <w:pStyle w:val="ListParagraph"/>
        <w:numPr>
          <w:ilvl w:val="0"/>
          <w:numId w:val="16"/>
        </w:numPr>
        <w:rPr>
          <w:rFonts w:asciiTheme="minorHAnsi" w:hAnsiTheme="minorHAnsi" w:cstheme="minorHAnsi"/>
        </w:rPr>
      </w:pPr>
      <w:bookmarkStart w:id="8" w:name="_Ref462215562"/>
      <w:r w:rsidRPr="001002EB">
        <w:rPr>
          <w:rFonts w:asciiTheme="minorHAnsi" w:hAnsiTheme="minorHAnsi" w:cstheme="minorHAnsi"/>
        </w:rPr>
        <w:t>All general meetings, other than the annual general meeting, shall be called general meetings, regardless of the business to be conducted.</w:t>
      </w:r>
      <w:bookmarkEnd w:id="8"/>
      <w:r w:rsidRPr="001002EB">
        <w:rPr>
          <w:rFonts w:asciiTheme="minorHAnsi" w:hAnsiTheme="minorHAnsi" w:cstheme="minorHAnsi"/>
        </w:rPr>
        <w:t xml:space="preserve">  </w:t>
      </w:r>
    </w:p>
    <w:p w14:paraId="3CFBFFAC" w14:textId="77777777" w:rsidR="00064245" w:rsidRPr="002D3FFB" w:rsidRDefault="00064245" w:rsidP="00107773">
      <w:pPr>
        <w:ind w:left="720"/>
        <w:rPr>
          <w:rFonts w:asciiTheme="minorHAnsi" w:hAnsiTheme="minorHAnsi" w:cstheme="minorHAnsi"/>
        </w:rPr>
      </w:pPr>
    </w:p>
    <w:p w14:paraId="2A8C3264" w14:textId="77777777" w:rsidR="00064245" w:rsidRPr="001002EB" w:rsidRDefault="00064245" w:rsidP="001002EB">
      <w:pPr>
        <w:pStyle w:val="ListParagraph"/>
        <w:numPr>
          <w:ilvl w:val="0"/>
          <w:numId w:val="16"/>
        </w:numPr>
        <w:rPr>
          <w:rFonts w:asciiTheme="minorHAnsi" w:hAnsiTheme="minorHAnsi" w:cstheme="minorHAnsi"/>
        </w:rPr>
      </w:pPr>
      <w:r w:rsidRPr="001002EB">
        <w:rPr>
          <w:rFonts w:asciiTheme="minorHAnsi" w:hAnsiTheme="minorHAnsi" w:cstheme="minorHAnsi"/>
        </w:rPr>
        <w:t>The directors shall convene an annual general meeting in each year (but excluding the year in which the company is formed); the first annual general meeting shall be held not later than 18 months after the date of incorporation of the company.</w:t>
      </w:r>
      <w:r w:rsidRPr="001002EB">
        <w:rPr>
          <w:rFonts w:asciiTheme="minorHAnsi" w:hAnsiTheme="minorHAnsi" w:cstheme="minorHAnsi"/>
        </w:rPr>
        <w:tab/>
      </w:r>
    </w:p>
    <w:p w14:paraId="5F75F60D" w14:textId="77777777" w:rsidR="001002EB" w:rsidRDefault="001002EB" w:rsidP="00AC4291">
      <w:pPr>
        <w:rPr>
          <w:rFonts w:asciiTheme="minorHAnsi" w:hAnsiTheme="minorHAnsi" w:cstheme="minorHAnsi"/>
        </w:rPr>
      </w:pPr>
    </w:p>
    <w:p w14:paraId="4B6D34C0" w14:textId="77777777" w:rsidR="00064245" w:rsidRPr="001002EB" w:rsidRDefault="00064245" w:rsidP="001002EB">
      <w:pPr>
        <w:pStyle w:val="ListParagraph"/>
        <w:numPr>
          <w:ilvl w:val="0"/>
          <w:numId w:val="16"/>
        </w:numPr>
        <w:rPr>
          <w:rFonts w:asciiTheme="minorHAnsi" w:hAnsiTheme="minorHAnsi" w:cstheme="minorHAnsi"/>
        </w:rPr>
      </w:pPr>
      <w:r w:rsidRPr="001002EB">
        <w:rPr>
          <w:rFonts w:asciiTheme="minorHAnsi" w:hAnsiTheme="minorHAnsi" w:cstheme="minorHAnsi"/>
        </w:rPr>
        <w:t>Not more than 15 months shall elapse between one Annual General Meeting and the next.</w:t>
      </w:r>
      <w:r w:rsidRPr="001002EB">
        <w:rPr>
          <w:rFonts w:asciiTheme="minorHAnsi" w:hAnsiTheme="minorHAnsi" w:cstheme="minorHAnsi"/>
        </w:rPr>
        <w:tab/>
      </w:r>
    </w:p>
    <w:p w14:paraId="378D9666" w14:textId="77777777" w:rsidR="00064245" w:rsidRPr="001002EB" w:rsidRDefault="00064245" w:rsidP="001002EB">
      <w:pPr>
        <w:pStyle w:val="ListParagraph"/>
        <w:numPr>
          <w:ilvl w:val="0"/>
          <w:numId w:val="16"/>
        </w:numPr>
        <w:rPr>
          <w:rFonts w:asciiTheme="minorHAnsi" w:hAnsiTheme="minorHAnsi" w:cstheme="minorHAnsi"/>
        </w:rPr>
      </w:pPr>
      <w:r w:rsidRPr="001002EB">
        <w:rPr>
          <w:rFonts w:asciiTheme="minorHAnsi" w:hAnsiTheme="minorHAnsi" w:cstheme="minorHAnsi"/>
        </w:rPr>
        <w:t>The business of each annual general meeting shall include:</w:t>
      </w:r>
    </w:p>
    <w:p w14:paraId="4DCF8911" w14:textId="77777777" w:rsidR="00064245" w:rsidRPr="002D3FFB" w:rsidRDefault="00064245" w:rsidP="00064245">
      <w:pPr>
        <w:ind w:left="720"/>
        <w:rPr>
          <w:rFonts w:asciiTheme="minorHAnsi" w:hAnsiTheme="minorHAnsi" w:cstheme="minorHAnsi"/>
        </w:rPr>
      </w:pPr>
    </w:p>
    <w:p w14:paraId="2DCA2BFE" w14:textId="77777777" w:rsidR="00064245" w:rsidRPr="002D3FFB" w:rsidRDefault="00845CE2"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 xml:space="preserve">a) </w:t>
      </w:r>
      <w:r w:rsidRPr="002D3FFB">
        <w:rPr>
          <w:rFonts w:asciiTheme="minorHAnsi" w:hAnsiTheme="minorHAnsi" w:cstheme="minorHAnsi"/>
          <w:szCs w:val="24"/>
        </w:rPr>
        <w:tab/>
        <w:t>A</w:t>
      </w:r>
      <w:r w:rsidR="00064245" w:rsidRPr="002D3FFB">
        <w:rPr>
          <w:rFonts w:asciiTheme="minorHAnsi" w:hAnsiTheme="minorHAnsi" w:cstheme="minorHAnsi"/>
          <w:szCs w:val="24"/>
        </w:rPr>
        <w:t xml:space="preserve"> report by the chair on the activities of the company;</w:t>
      </w:r>
    </w:p>
    <w:p w14:paraId="40066872" w14:textId="77777777" w:rsidR="00064245" w:rsidRPr="002D3FFB" w:rsidRDefault="00845CE2"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 xml:space="preserve">b) </w:t>
      </w:r>
      <w:r w:rsidRPr="002D3FFB">
        <w:rPr>
          <w:rFonts w:asciiTheme="minorHAnsi" w:hAnsiTheme="minorHAnsi" w:cstheme="minorHAnsi"/>
          <w:szCs w:val="24"/>
        </w:rPr>
        <w:tab/>
        <w:t>C</w:t>
      </w:r>
      <w:r w:rsidR="00064245" w:rsidRPr="002D3FFB">
        <w:rPr>
          <w:rFonts w:asciiTheme="minorHAnsi" w:hAnsiTheme="minorHAnsi" w:cstheme="minorHAnsi"/>
          <w:szCs w:val="24"/>
        </w:rPr>
        <w:t>onsideration of the annual accounts of the company;</w:t>
      </w:r>
    </w:p>
    <w:p w14:paraId="50E1A798" w14:textId="77777777" w:rsidR="00064245" w:rsidRPr="002D3FFB" w:rsidRDefault="00845CE2"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 xml:space="preserve">c) </w:t>
      </w:r>
      <w:r w:rsidRPr="002D3FFB">
        <w:rPr>
          <w:rFonts w:asciiTheme="minorHAnsi" w:hAnsiTheme="minorHAnsi" w:cstheme="minorHAnsi"/>
          <w:szCs w:val="24"/>
        </w:rPr>
        <w:tab/>
        <w:t>E</w:t>
      </w:r>
      <w:r w:rsidR="00064245" w:rsidRPr="002D3FFB">
        <w:rPr>
          <w:rFonts w:asciiTheme="minorHAnsi" w:hAnsiTheme="minorHAnsi" w:cstheme="minorHAnsi"/>
          <w:szCs w:val="24"/>
        </w:rPr>
        <w:t>lection of Directors of the company;</w:t>
      </w:r>
    </w:p>
    <w:p w14:paraId="7BE74550"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d)</w:t>
      </w:r>
      <w:r w:rsidRPr="002D3FFB">
        <w:rPr>
          <w:rFonts w:asciiTheme="minorHAnsi" w:hAnsiTheme="minorHAnsi" w:cstheme="minorHAnsi"/>
          <w:szCs w:val="24"/>
        </w:rPr>
        <w:tab/>
        <w:t>Appoint an auditor (or independent examiner) of the accounts; and</w:t>
      </w:r>
    </w:p>
    <w:p w14:paraId="725AF8C2" w14:textId="77777777" w:rsidR="001002EB" w:rsidRDefault="00845CE2" w:rsidP="001002EB">
      <w:pPr>
        <w:spacing w:after="120"/>
        <w:ind w:left="1440" w:hanging="720"/>
        <w:rPr>
          <w:rFonts w:asciiTheme="minorHAnsi" w:hAnsiTheme="minorHAnsi" w:cstheme="minorHAnsi"/>
          <w:szCs w:val="24"/>
        </w:rPr>
      </w:pPr>
      <w:r w:rsidRPr="002D3FFB">
        <w:rPr>
          <w:rFonts w:asciiTheme="minorHAnsi" w:hAnsiTheme="minorHAnsi" w:cstheme="minorHAnsi"/>
          <w:szCs w:val="24"/>
        </w:rPr>
        <w:t>e)</w:t>
      </w:r>
      <w:r w:rsidRPr="002D3FFB">
        <w:rPr>
          <w:rFonts w:asciiTheme="minorHAnsi" w:hAnsiTheme="minorHAnsi" w:cstheme="minorHAnsi"/>
          <w:szCs w:val="24"/>
        </w:rPr>
        <w:tab/>
        <w:t>C</w:t>
      </w:r>
      <w:r w:rsidR="00064245" w:rsidRPr="002D3FFB">
        <w:rPr>
          <w:rFonts w:asciiTheme="minorHAnsi" w:hAnsiTheme="minorHAnsi" w:cstheme="minorHAnsi"/>
          <w:szCs w:val="24"/>
        </w:rPr>
        <w:t>onsider any other business which has been submitted in writing not less than</w:t>
      </w:r>
      <w:r w:rsidRPr="002D3FFB">
        <w:rPr>
          <w:rFonts w:asciiTheme="minorHAnsi" w:hAnsiTheme="minorHAnsi" w:cstheme="minorHAnsi"/>
          <w:szCs w:val="24"/>
        </w:rPr>
        <w:t xml:space="preserve"> seven</w:t>
      </w:r>
      <w:r w:rsidR="00064245" w:rsidRPr="002D3FFB">
        <w:rPr>
          <w:rFonts w:asciiTheme="minorHAnsi" w:hAnsiTheme="minorHAnsi" w:cstheme="minorHAnsi"/>
          <w:szCs w:val="24"/>
        </w:rPr>
        <w:t xml:space="preserve"> </w:t>
      </w:r>
      <w:r w:rsidRPr="002D3FFB">
        <w:rPr>
          <w:rFonts w:asciiTheme="minorHAnsi" w:hAnsiTheme="minorHAnsi" w:cstheme="minorHAnsi"/>
          <w:szCs w:val="24"/>
        </w:rPr>
        <w:t>(</w:t>
      </w:r>
      <w:r w:rsidR="00064245" w:rsidRPr="002D3FFB">
        <w:rPr>
          <w:rFonts w:asciiTheme="minorHAnsi" w:hAnsiTheme="minorHAnsi" w:cstheme="minorHAnsi"/>
          <w:szCs w:val="24"/>
        </w:rPr>
        <w:t>7</w:t>
      </w:r>
      <w:r w:rsidRPr="002D3FFB">
        <w:rPr>
          <w:rFonts w:asciiTheme="minorHAnsi" w:hAnsiTheme="minorHAnsi" w:cstheme="minorHAnsi"/>
          <w:szCs w:val="24"/>
        </w:rPr>
        <w:t>)</w:t>
      </w:r>
      <w:r w:rsidR="00064245" w:rsidRPr="002D3FFB">
        <w:rPr>
          <w:rFonts w:asciiTheme="minorHAnsi" w:hAnsiTheme="minorHAnsi" w:cstheme="minorHAnsi"/>
          <w:szCs w:val="24"/>
        </w:rPr>
        <w:t xml:space="preserve"> days before the me</w:t>
      </w:r>
      <w:r w:rsidR="001002EB">
        <w:rPr>
          <w:rFonts w:asciiTheme="minorHAnsi" w:hAnsiTheme="minorHAnsi" w:cstheme="minorHAnsi"/>
          <w:szCs w:val="24"/>
        </w:rPr>
        <w:t>eting and printed on the agenda.</w:t>
      </w:r>
    </w:p>
    <w:p w14:paraId="27061D7E" w14:textId="77777777" w:rsidR="00064245" w:rsidRPr="001002EB" w:rsidRDefault="001002EB" w:rsidP="001002EB">
      <w:pPr>
        <w:spacing w:after="120"/>
        <w:rPr>
          <w:rFonts w:asciiTheme="minorHAnsi" w:hAnsiTheme="minorHAnsi" w:cstheme="minorHAnsi"/>
          <w:szCs w:val="24"/>
        </w:rPr>
      </w:pPr>
      <w:r>
        <w:rPr>
          <w:rFonts w:asciiTheme="minorHAnsi" w:hAnsiTheme="minorHAnsi" w:cstheme="minorHAnsi"/>
          <w:szCs w:val="24"/>
        </w:rPr>
        <w:t>26.</w:t>
      </w:r>
      <w:r>
        <w:rPr>
          <w:rFonts w:asciiTheme="minorHAnsi" w:hAnsiTheme="minorHAnsi" w:cstheme="minorHAnsi"/>
          <w:szCs w:val="24"/>
        </w:rPr>
        <w:tab/>
      </w:r>
      <w:r w:rsidR="00064245" w:rsidRPr="002D3FFB">
        <w:rPr>
          <w:rFonts w:asciiTheme="minorHAnsi" w:hAnsiTheme="minorHAnsi" w:cstheme="minorHAnsi"/>
        </w:rPr>
        <w:t>The directors may convene a general meeting at any time</w:t>
      </w:r>
      <w:r w:rsidR="00845CE2" w:rsidRPr="002D3FFB">
        <w:rPr>
          <w:rFonts w:asciiTheme="minorHAnsi" w:hAnsiTheme="minorHAnsi" w:cstheme="minorHAnsi"/>
        </w:rPr>
        <w:t xml:space="preserve">, subject to Articles </w:t>
      </w:r>
      <w:r>
        <w:rPr>
          <w:rFonts w:asciiTheme="minorHAnsi" w:hAnsiTheme="minorHAnsi" w:cstheme="minorHAnsi"/>
        </w:rPr>
        <w:t>28</w:t>
      </w:r>
      <w:r w:rsidR="00845CE2" w:rsidRPr="002D3FFB">
        <w:rPr>
          <w:rFonts w:asciiTheme="minorHAnsi" w:hAnsiTheme="minorHAnsi" w:cstheme="minorHAnsi"/>
        </w:rPr>
        <w:t xml:space="preserve"> -</w:t>
      </w:r>
      <w:r>
        <w:rPr>
          <w:rFonts w:asciiTheme="minorHAnsi" w:hAnsiTheme="minorHAnsi" w:cstheme="minorHAnsi"/>
        </w:rPr>
        <w:t xml:space="preserve"> 31</w:t>
      </w:r>
      <w:r w:rsidR="00064245" w:rsidRPr="002D3FFB">
        <w:rPr>
          <w:rFonts w:asciiTheme="minorHAnsi" w:hAnsiTheme="minorHAnsi" w:cstheme="minorHAnsi"/>
        </w:rPr>
        <w:t>.</w:t>
      </w:r>
    </w:p>
    <w:p w14:paraId="30A63DB8" w14:textId="77777777" w:rsidR="00064245" w:rsidRPr="002D3FFB" w:rsidRDefault="00107773" w:rsidP="00107773">
      <w:pPr>
        <w:ind w:left="720"/>
        <w:rPr>
          <w:rFonts w:asciiTheme="minorHAnsi" w:hAnsiTheme="minorHAnsi" w:cstheme="minorHAnsi"/>
        </w:rPr>
      </w:pPr>
      <w:r w:rsidRPr="002D3FFB">
        <w:rPr>
          <w:rFonts w:asciiTheme="minorHAnsi" w:hAnsiTheme="minorHAnsi" w:cstheme="minorHAnsi"/>
        </w:rPr>
        <w:tab/>
      </w:r>
    </w:p>
    <w:p w14:paraId="749A989A" w14:textId="77777777" w:rsidR="00064245" w:rsidRPr="001002EB" w:rsidRDefault="00064245" w:rsidP="001002EB">
      <w:pPr>
        <w:pStyle w:val="ListParagraph"/>
        <w:numPr>
          <w:ilvl w:val="0"/>
          <w:numId w:val="26"/>
        </w:numPr>
        <w:rPr>
          <w:rFonts w:asciiTheme="minorHAnsi" w:hAnsiTheme="minorHAnsi" w:cstheme="minorHAnsi"/>
        </w:rPr>
      </w:pPr>
      <w:r w:rsidRPr="001002EB">
        <w:rPr>
          <w:rFonts w:asciiTheme="minorHAnsi" w:hAnsiTheme="minorHAnsi" w:cstheme="minorHAnsi"/>
        </w:rPr>
        <w:lastRenderedPageBreak/>
        <w:t xml:space="preserve">The directors must convene a general meeting if there is a valid requisition by </w:t>
      </w:r>
      <w:r w:rsidR="00666BDE" w:rsidRPr="00CC1F87">
        <w:rPr>
          <w:rFonts w:asciiTheme="minorHAnsi" w:hAnsiTheme="minorHAnsi" w:cstheme="minorHAnsi"/>
        </w:rPr>
        <w:t xml:space="preserve">10 individual </w:t>
      </w:r>
      <w:r w:rsidRPr="00CC1F87">
        <w:rPr>
          <w:rFonts w:asciiTheme="minorHAnsi" w:hAnsiTheme="minorHAnsi" w:cstheme="minorHAnsi"/>
        </w:rPr>
        <w:t>members (under section 303 of the Act) or a requisition by a resigning auditor</w:t>
      </w:r>
      <w:r w:rsidRPr="001002EB">
        <w:rPr>
          <w:rFonts w:asciiTheme="minorHAnsi" w:hAnsiTheme="minorHAnsi" w:cstheme="minorHAnsi"/>
        </w:rPr>
        <w:t xml:space="preserve"> (under section 518 of the Act). </w:t>
      </w:r>
      <w:r w:rsidR="008A4B51" w:rsidRPr="001002EB">
        <w:rPr>
          <w:rFonts w:asciiTheme="minorHAnsi" w:hAnsiTheme="minorHAnsi" w:cstheme="minorHAnsi"/>
        </w:rPr>
        <w:t xml:space="preserve">  Such a request should be made in writing, detailing the reason.</w:t>
      </w:r>
    </w:p>
    <w:p w14:paraId="69DD4733" w14:textId="77777777" w:rsidR="00064245" w:rsidRPr="002D3FFB" w:rsidRDefault="00064245" w:rsidP="00064245">
      <w:pPr>
        <w:rPr>
          <w:rFonts w:asciiTheme="minorHAnsi" w:hAnsiTheme="minorHAnsi" w:cstheme="minorHAnsi"/>
        </w:rPr>
      </w:pPr>
    </w:p>
    <w:p w14:paraId="69016816"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Notice of general meetings</w:t>
      </w:r>
    </w:p>
    <w:p w14:paraId="7602F7CB" w14:textId="77777777" w:rsidR="00064245" w:rsidRPr="002D3FFB" w:rsidRDefault="005502B4" w:rsidP="005502B4">
      <w:pPr>
        <w:ind w:left="720" w:hanging="720"/>
        <w:rPr>
          <w:rFonts w:asciiTheme="minorHAnsi" w:hAnsiTheme="minorHAnsi" w:cstheme="minorHAnsi"/>
        </w:rPr>
      </w:pPr>
      <w:bookmarkStart w:id="9" w:name="_Ref423955233"/>
      <w:r>
        <w:rPr>
          <w:rFonts w:asciiTheme="minorHAnsi" w:hAnsiTheme="minorHAnsi" w:cstheme="minorHAnsi"/>
        </w:rPr>
        <w:t>2</w:t>
      </w:r>
      <w:r w:rsidR="001002EB">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At least 21 clear days’ notice must be given of an annual general meeting or a general meeting called for the passing of a special resolution or a resolution appointing someone as a Director.</w:t>
      </w:r>
      <w:r w:rsidR="001002EB">
        <w:rPr>
          <w:rFonts w:asciiTheme="minorHAnsi" w:hAnsiTheme="minorHAnsi" w:cstheme="minorHAnsi"/>
        </w:rPr>
        <w:t xml:space="preserve"> </w:t>
      </w:r>
      <w:r w:rsidR="00064245" w:rsidRPr="002D3FFB">
        <w:rPr>
          <w:rFonts w:asciiTheme="minorHAnsi" w:hAnsiTheme="minorHAnsi" w:cstheme="minorHAnsi"/>
        </w:rPr>
        <w:t xml:space="preserve"> All other general meetings shall be called by at least 14 clear days’ notice.</w:t>
      </w:r>
      <w:bookmarkEnd w:id="9"/>
      <w:r w:rsidR="00064245" w:rsidRPr="002D3FFB">
        <w:rPr>
          <w:rFonts w:asciiTheme="minorHAnsi" w:hAnsiTheme="minorHAnsi" w:cstheme="minorHAnsi"/>
        </w:rPr>
        <w:t xml:space="preserve"> </w:t>
      </w:r>
    </w:p>
    <w:p w14:paraId="6AE924D9" w14:textId="77777777" w:rsidR="00064245" w:rsidRPr="002D3FFB" w:rsidRDefault="00064245" w:rsidP="00107773">
      <w:pPr>
        <w:ind w:left="720"/>
        <w:rPr>
          <w:rFonts w:asciiTheme="minorHAnsi" w:hAnsiTheme="minorHAnsi" w:cstheme="minorHAnsi"/>
        </w:rPr>
      </w:pPr>
    </w:p>
    <w:p w14:paraId="0D378DA6" w14:textId="77777777" w:rsidR="00064245" w:rsidRPr="002D3FFB" w:rsidRDefault="005502B4" w:rsidP="005502B4">
      <w:pPr>
        <w:ind w:left="720" w:hanging="720"/>
        <w:rPr>
          <w:rFonts w:asciiTheme="minorHAnsi" w:hAnsiTheme="minorHAnsi" w:cstheme="minorHAnsi"/>
        </w:rPr>
      </w:pPr>
      <w:r>
        <w:rPr>
          <w:rFonts w:asciiTheme="minorHAnsi" w:hAnsiTheme="minorHAnsi" w:cstheme="minorHAnsi"/>
        </w:rPr>
        <w:t>2</w:t>
      </w:r>
      <w:r w:rsidR="001002EB">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 notice convening an annual general meeting shall specify that the meeting is to be an annual general meeting; any other general meeting shall be called a general meeting.</w:t>
      </w:r>
    </w:p>
    <w:p w14:paraId="2741D3AD" w14:textId="77777777" w:rsidR="00064245" w:rsidRPr="002D3FFB" w:rsidRDefault="00064245" w:rsidP="00107773">
      <w:pPr>
        <w:ind w:left="720"/>
        <w:rPr>
          <w:rFonts w:asciiTheme="minorHAnsi" w:hAnsiTheme="minorHAnsi" w:cstheme="minorHAnsi"/>
        </w:rPr>
      </w:pPr>
    </w:p>
    <w:p w14:paraId="23625A6F" w14:textId="77777777" w:rsidR="00064245" w:rsidRPr="002D3FFB" w:rsidRDefault="001002EB" w:rsidP="005502B4">
      <w:pPr>
        <w:ind w:left="720" w:hanging="720"/>
        <w:rPr>
          <w:rFonts w:asciiTheme="minorHAnsi" w:hAnsiTheme="minorHAnsi" w:cstheme="minorHAnsi"/>
        </w:rPr>
      </w:pPr>
      <w:r>
        <w:rPr>
          <w:rFonts w:asciiTheme="minorHAnsi" w:hAnsiTheme="minorHAnsi" w:cstheme="minorHAnsi"/>
        </w:rPr>
        <w:t>30</w:t>
      </w:r>
      <w:r w:rsidR="005502B4">
        <w:rPr>
          <w:rFonts w:asciiTheme="minorHAnsi" w:hAnsiTheme="minorHAnsi" w:cstheme="minorHAnsi"/>
        </w:rPr>
        <w:t>.</w:t>
      </w:r>
      <w:r w:rsidR="005502B4">
        <w:rPr>
          <w:rFonts w:asciiTheme="minorHAnsi" w:hAnsiTheme="minorHAnsi" w:cstheme="minorHAnsi"/>
        </w:rPr>
        <w:tab/>
      </w:r>
      <w:r w:rsidR="00064245" w:rsidRPr="002D3FFB">
        <w:rPr>
          <w:rFonts w:asciiTheme="minorHAnsi" w:hAnsiTheme="minorHAnsi" w:cstheme="minorHAnsi"/>
        </w:rPr>
        <w:t>A notice calling a meeting shall specify the time and place of the meeting and (a) indicate the general nature of the business to be dealt with at the meeting and (b) if a special resolution (see Article</w:t>
      </w:r>
      <w:r>
        <w:rPr>
          <w:rFonts w:asciiTheme="minorHAnsi" w:hAnsiTheme="minorHAnsi" w:cstheme="minorHAnsi"/>
        </w:rPr>
        <w:t xml:space="preserve"> 32</w:t>
      </w:r>
      <w:r w:rsidR="00064245" w:rsidRPr="002D3FFB">
        <w:rPr>
          <w:rFonts w:asciiTheme="minorHAnsi" w:hAnsiTheme="minorHAnsi" w:cstheme="minorHAnsi"/>
        </w:rPr>
        <w:t>, or a resolution requiring special notice under the Act) is to be proposed, shall also state that fact, giving the exact terms of the resolution.</w:t>
      </w:r>
    </w:p>
    <w:p w14:paraId="0F340BD9" w14:textId="77777777" w:rsidR="00064245" w:rsidRPr="002D3FFB" w:rsidRDefault="00064245" w:rsidP="00107773">
      <w:pPr>
        <w:rPr>
          <w:rFonts w:asciiTheme="minorHAnsi" w:hAnsiTheme="minorHAnsi" w:cstheme="minorHAnsi"/>
        </w:rPr>
      </w:pPr>
      <w:r w:rsidRPr="002D3FFB">
        <w:rPr>
          <w:rFonts w:asciiTheme="minorHAnsi" w:hAnsiTheme="minorHAnsi" w:cstheme="minorHAnsi"/>
        </w:rPr>
        <w:tab/>
      </w:r>
    </w:p>
    <w:p w14:paraId="5AB74E29" w14:textId="77777777" w:rsidR="00064245" w:rsidRPr="002D3FFB" w:rsidRDefault="001002EB" w:rsidP="001002EB">
      <w:pPr>
        <w:ind w:left="720" w:hanging="720"/>
        <w:rPr>
          <w:rFonts w:asciiTheme="minorHAnsi" w:hAnsiTheme="minorHAnsi" w:cstheme="minorHAnsi"/>
        </w:rPr>
      </w:pPr>
      <w:bookmarkStart w:id="10" w:name="_Ref423955247"/>
      <w:r>
        <w:rPr>
          <w:rFonts w:asciiTheme="minorHAnsi" w:hAnsiTheme="minorHAnsi" w:cstheme="minorHAnsi"/>
        </w:rPr>
        <w:t>31</w:t>
      </w:r>
      <w:r w:rsidR="005502B4">
        <w:rPr>
          <w:rFonts w:asciiTheme="minorHAnsi" w:hAnsiTheme="minorHAnsi" w:cstheme="minorHAnsi"/>
        </w:rPr>
        <w:t>.</w:t>
      </w:r>
      <w:r w:rsidR="005502B4">
        <w:rPr>
          <w:rFonts w:asciiTheme="minorHAnsi" w:hAnsiTheme="minorHAnsi" w:cstheme="minorHAnsi"/>
        </w:rPr>
        <w:tab/>
      </w:r>
      <w:r w:rsidR="00064245" w:rsidRPr="002D3FFB">
        <w:rPr>
          <w:rFonts w:asciiTheme="minorHAnsi" w:hAnsiTheme="minorHAnsi" w:cstheme="minorHAnsi"/>
        </w:rPr>
        <w:t>Notice of every general meeting shall be given to all the members, Directors and any Auditors:</w:t>
      </w:r>
      <w:bookmarkEnd w:id="10"/>
    </w:p>
    <w:p w14:paraId="453E5BED" w14:textId="77777777" w:rsidR="00064245" w:rsidRPr="002D3FFB" w:rsidRDefault="00064245" w:rsidP="00064245">
      <w:pPr>
        <w:ind w:left="720"/>
        <w:rPr>
          <w:rFonts w:asciiTheme="minorHAnsi" w:hAnsiTheme="minorHAnsi" w:cstheme="minorHAnsi"/>
        </w:rPr>
      </w:pPr>
    </w:p>
    <w:p w14:paraId="0459758F" w14:textId="77777777" w:rsidR="00064245" w:rsidRPr="002D3FFB" w:rsidRDefault="00064245" w:rsidP="00A20D81">
      <w:pPr>
        <w:pStyle w:val="ListParagraph"/>
        <w:numPr>
          <w:ilvl w:val="0"/>
          <w:numId w:val="10"/>
        </w:numPr>
        <w:spacing w:after="120"/>
        <w:rPr>
          <w:rFonts w:asciiTheme="minorHAnsi" w:hAnsiTheme="minorHAnsi" w:cstheme="minorHAnsi"/>
          <w:szCs w:val="24"/>
        </w:rPr>
      </w:pPr>
      <w:r w:rsidRPr="002D3FFB">
        <w:rPr>
          <w:rFonts w:asciiTheme="minorHAnsi" w:hAnsiTheme="minorHAnsi" w:cstheme="minorHAnsi"/>
          <w:szCs w:val="24"/>
        </w:rPr>
        <w:t xml:space="preserve">in hard copy form; </w:t>
      </w:r>
      <w:r w:rsidR="00A20D81" w:rsidRPr="002D3FFB">
        <w:rPr>
          <w:rFonts w:asciiTheme="minorHAnsi" w:hAnsiTheme="minorHAnsi" w:cstheme="minorHAnsi"/>
          <w:szCs w:val="24"/>
        </w:rPr>
        <w:t>or</w:t>
      </w:r>
    </w:p>
    <w:p w14:paraId="76FF95FC" w14:textId="77777777" w:rsidR="00A20D81" w:rsidRPr="002D3FFB" w:rsidRDefault="00A20D81" w:rsidP="00A20D81">
      <w:pPr>
        <w:pStyle w:val="ListParagraph"/>
        <w:numPr>
          <w:ilvl w:val="0"/>
          <w:numId w:val="10"/>
        </w:numPr>
        <w:spacing w:after="120"/>
        <w:rPr>
          <w:rFonts w:asciiTheme="minorHAnsi" w:hAnsiTheme="minorHAnsi" w:cstheme="minorHAnsi"/>
          <w:szCs w:val="24"/>
        </w:rPr>
      </w:pPr>
      <w:r w:rsidRPr="002D3FFB">
        <w:rPr>
          <w:rFonts w:asciiTheme="minorHAnsi" w:hAnsiTheme="minorHAnsi" w:cstheme="minorHAnsi"/>
          <w:szCs w:val="24"/>
        </w:rPr>
        <w:t>on a notice board, displayed in a prominent place within the community;</w:t>
      </w:r>
    </w:p>
    <w:p w14:paraId="4629D6BD"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b)</w:t>
      </w:r>
      <w:r w:rsidRPr="002D3FFB">
        <w:rPr>
          <w:rFonts w:asciiTheme="minorHAnsi" w:hAnsiTheme="minorHAnsi" w:cstheme="minorHAnsi"/>
          <w:szCs w:val="24"/>
        </w:rPr>
        <w:tab/>
        <w:t xml:space="preserve">in writing or, (where the individual to whom notice is given has notified the company of an address to be used for the purpose of electronic communication) in electronic form; or </w:t>
      </w:r>
    </w:p>
    <w:p w14:paraId="4E1FE39B" w14:textId="77777777" w:rsidR="00064245" w:rsidRPr="002D3FFB" w:rsidRDefault="00064245" w:rsidP="00064245">
      <w:pPr>
        <w:spacing w:after="120"/>
        <w:ind w:left="1440" w:hanging="720"/>
        <w:rPr>
          <w:rFonts w:asciiTheme="minorHAnsi" w:hAnsiTheme="minorHAnsi" w:cstheme="minorHAnsi"/>
          <w:b/>
          <w:szCs w:val="24"/>
        </w:rPr>
      </w:pPr>
      <w:r w:rsidRPr="002D3FFB">
        <w:rPr>
          <w:rFonts w:asciiTheme="minorHAnsi" w:hAnsiTheme="minorHAnsi" w:cstheme="minorHAnsi"/>
          <w:szCs w:val="24"/>
        </w:rPr>
        <w:t>c)</w:t>
      </w:r>
      <w:r w:rsidRPr="002D3FFB">
        <w:rPr>
          <w:rFonts w:asciiTheme="minorHAnsi" w:hAnsiTheme="minorHAnsi" w:cstheme="minorHAnsi"/>
          <w:szCs w:val="24"/>
        </w:rPr>
        <w:tab/>
        <w:t xml:space="preserve">(subject to the company notifying members of the presence of the notice on the </w:t>
      </w:r>
      <w:r w:rsidR="00BC5981" w:rsidRPr="002D3FFB">
        <w:rPr>
          <w:rFonts w:asciiTheme="minorHAnsi" w:hAnsiTheme="minorHAnsi" w:cstheme="minorHAnsi"/>
          <w:szCs w:val="24"/>
        </w:rPr>
        <w:t>website and</w:t>
      </w:r>
      <w:r w:rsidRPr="002D3FFB">
        <w:rPr>
          <w:rFonts w:asciiTheme="minorHAnsi" w:hAnsiTheme="minorHAnsi" w:cstheme="minorHAnsi"/>
          <w:szCs w:val="24"/>
        </w:rPr>
        <w:t xml:space="preserve"> complying with the other requirements of section 309 of the Act) by means of a website.  </w:t>
      </w:r>
    </w:p>
    <w:p w14:paraId="386B8E12" w14:textId="77777777" w:rsidR="00064245" w:rsidRPr="002D3FFB" w:rsidRDefault="00064245" w:rsidP="00064245">
      <w:pPr>
        <w:spacing w:after="120"/>
        <w:ind w:left="720" w:hanging="720"/>
        <w:rPr>
          <w:rFonts w:asciiTheme="minorHAnsi" w:hAnsiTheme="minorHAnsi" w:cstheme="minorHAnsi"/>
          <w:b/>
          <w:szCs w:val="24"/>
        </w:rPr>
      </w:pPr>
      <w:r w:rsidRPr="002D3FFB">
        <w:rPr>
          <w:rFonts w:asciiTheme="minorHAnsi" w:hAnsiTheme="minorHAnsi" w:cstheme="minorHAnsi"/>
          <w:b/>
          <w:szCs w:val="24"/>
        </w:rPr>
        <w:t>Special resolutions and ordinary resolutions</w:t>
      </w:r>
    </w:p>
    <w:p w14:paraId="11361D70" w14:textId="77777777" w:rsidR="001002EB" w:rsidRDefault="001002EB" w:rsidP="001002EB">
      <w:pPr>
        <w:ind w:left="720" w:hanging="720"/>
        <w:rPr>
          <w:rFonts w:asciiTheme="minorHAnsi" w:hAnsiTheme="minorHAnsi" w:cstheme="minorHAnsi"/>
        </w:rPr>
      </w:pPr>
      <w:bookmarkStart w:id="11" w:name="_Ref452636220"/>
      <w:r>
        <w:rPr>
          <w:rFonts w:asciiTheme="minorHAnsi" w:hAnsiTheme="minorHAnsi" w:cstheme="minorHAnsi"/>
        </w:rPr>
        <w:t>32.</w:t>
      </w:r>
      <w:r>
        <w:rPr>
          <w:rFonts w:asciiTheme="minorHAnsi" w:hAnsiTheme="minorHAnsi" w:cstheme="minorHAnsi"/>
        </w:rPr>
        <w:tab/>
      </w:r>
      <w:r w:rsidR="00064245" w:rsidRPr="002D3FFB">
        <w:rPr>
          <w:rFonts w:asciiTheme="minorHAnsi" w:hAnsiTheme="minorHAnsi" w:cstheme="minorHAnsi"/>
        </w:rPr>
        <w:t>For the purposes of these articles, a “special resolution” means a resolution passed by 75% or more of the votes cast on the resolution at a general meeting, providing proper notice of the meeting and of the intention to propose the resolution has been give</w:t>
      </w:r>
      <w:r w:rsidR="00A20D81" w:rsidRPr="002D3FFB">
        <w:rPr>
          <w:rFonts w:asciiTheme="minorHAnsi" w:hAnsiTheme="minorHAnsi" w:cstheme="minorHAnsi"/>
        </w:rPr>
        <w:t xml:space="preserve">n in accordance with articles </w:t>
      </w:r>
      <w:r>
        <w:rPr>
          <w:rFonts w:asciiTheme="minorHAnsi" w:hAnsiTheme="minorHAnsi" w:cstheme="minorHAnsi"/>
        </w:rPr>
        <w:t>28</w:t>
      </w:r>
      <w:r w:rsidR="00064245" w:rsidRPr="002D3FFB">
        <w:rPr>
          <w:rFonts w:asciiTheme="minorHAnsi" w:hAnsiTheme="minorHAnsi" w:cstheme="minorHAnsi"/>
        </w:rPr>
        <w:t xml:space="preserve"> to</w:t>
      </w:r>
      <w:r>
        <w:rPr>
          <w:rFonts w:asciiTheme="minorHAnsi" w:hAnsiTheme="minorHAnsi" w:cstheme="minorHAnsi"/>
        </w:rPr>
        <w:t>31</w:t>
      </w:r>
      <w:r w:rsidR="00064245" w:rsidRPr="002D3FFB">
        <w:rPr>
          <w:rFonts w:asciiTheme="minorHAnsi" w:hAnsiTheme="minorHAnsi" w:cstheme="minorHAnsi"/>
        </w:rPr>
        <w:t>. For the avoidance of doubt, the reference to a 75% majority relates only to the number of votes cast in favour of the resolution as compared with the number of votes cast against the resolution, and accordingly no account shall be taken of abstentions or members absent from the meeting.</w:t>
      </w:r>
      <w:bookmarkEnd w:id="11"/>
      <w:r w:rsidR="00064245" w:rsidRPr="002D3FFB">
        <w:rPr>
          <w:rFonts w:asciiTheme="minorHAnsi" w:hAnsiTheme="minorHAnsi" w:cstheme="minorHAnsi"/>
        </w:rPr>
        <w:t xml:space="preserve"> </w:t>
      </w:r>
    </w:p>
    <w:p w14:paraId="6413FD72" w14:textId="77777777" w:rsidR="001002EB" w:rsidRDefault="001002EB" w:rsidP="001002EB">
      <w:pPr>
        <w:ind w:left="720" w:hanging="720"/>
        <w:rPr>
          <w:rFonts w:asciiTheme="minorHAnsi" w:hAnsiTheme="minorHAnsi" w:cstheme="minorHAnsi"/>
        </w:rPr>
      </w:pPr>
    </w:p>
    <w:p w14:paraId="6DEEDB3F" w14:textId="77777777" w:rsidR="00064245" w:rsidRPr="002D3FFB" w:rsidRDefault="001002EB" w:rsidP="001002EB">
      <w:pPr>
        <w:ind w:left="720" w:hanging="720"/>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00064245" w:rsidRPr="002D3FFB">
        <w:rPr>
          <w:rFonts w:asciiTheme="minorHAnsi" w:hAnsiTheme="minorHAnsi" w:cstheme="minorHAnsi"/>
        </w:rPr>
        <w:t>In addition to the matters expressly referred to elsewhere in these articles, the provisions of the Act allow the company, after being granted the appropriate permission, by special resolution,</w:t>
      </w:r>
    </w:p>
    <w:p w14:paraId="7F5E021C" w14:textId="77777777" w:rsidR="00064245" w:rsidRPr="002D3FFB" w:rsidRDefault="00064245" w:rsidP="00064245">
      <w:pPr>
        <w:rPr>
          <w:rFonts w:asciiTheme="minorHAnsi" w:hAnsiTheme="minorHAnsi" w:cstheme="minorHAnsi"/>
        </w:rPr>
      </w:pPr>
    </w:p>
    <w:p w14:paraId="5483E0AF"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szCs w:val="24"/>
        </w:rPr>
        <w:tab/>
        <w:t>a)</w:t>
      </w:r>
      <w:r w:rsidRPr="002D3FFB">
        <w:rPr>
          <w:rFonts w:asciiTheme="minorHAnsi" w:hAnsiTheme="minorHAnsi" w:cstheme="minorHAnsi"/>
          <w:szCs w:val="24"/>
        </w:rPr>
        <w:tab/>
        <w:t>to alter its name</w:t>
      </w:r>
    </w:p>
    <w:p w14:paraId="624F84CB" w14:textId="77777777" w:rsidR="00064245" w:rsidRPr="002D3FFB" w:rsidRDefault="00064245" w:rsidP="00064245">
      <w:pPr>
        <w:tabs>
          <w:tab w:val="left" w:pos="709"/>
        </w:tabs>
        <w:spacing w:after="120"/>
        <w:ind w:left="1418" w:hanging="1418"/>
        <w:rPr>
          <w:rFonts w:asciiTheme="minorHAnsi" w:hAnsiTheme="minorHAnsi" w:cstheme="minorHAnsi"/>
          <w:szCs w:val="24"/>
        </w:rPr>
      </w:pPr>
      <w:r w:rsidRPr="002D3FFB">
        <w:rPr>
          <w:rFonts w:asciiTheme="minorHAnsi" w:hAnsiTheme="minorHAnsi" w:cstheme="minorHAnsi"/>
          <w:szCs w:val="24"/>
        </w:rPr>
        <w:tab/>
        <w:t>b)</w:t>
      </w:r>
      <w:r w:rsidRPr="002D3FFB">
        <w:rPr>
          <w:rFonts w:asciiTheme="minorHAnsi" w:hAnsiTheme="minorHAnsi" w:cstheme="minorHAnsi"/>
          <w:szCs w:val="24"/>
        </w:rPr>
        <w:tab/>
        <w:t xml:space="preserve">to alter any provision of these articles or adopt new articles of association. </w:t>
      </w:r>
    </w:p>
    <w:p w14:paraId="1FA65D2E" w14:textId="77777777" w:rsidR="00064245" w:rsidRPr="002D3FFB" w:rsidRDefault="005502B4" w:rsidP="005502B4">
      <w:pPr>
        <w:ind w:left="720" w:hanging="720"/>
        <w:rPr>
          <w:rFonts w:asciiTheme="minorHAnsi" w:hAnsiTheme="minorHAnsi" w:cstheme="minorHAnsi"/>
        </w:rPr>
      </w:pPr>
      <w:r>
        <w:rPr>
          <w:rFonts w:asciiTheme="minorHAnsi" w:hAnsiTheme="minorHAnsi" w:cstheme="minorHAnsi"/>
        </w:rPr>
        <w:t>3</w:t>
      </w:r>
      <w:r w:rsidR="001002EB">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For the purposes of these articles, an “ordinary resolution” means a resolution passed by majority vote (taking account only of those votes cast in favour as compared with those votes against), at a general meeting, providing proper notice of the meeting has been given in accordance with articles </w:t>
      </w:r>
      <w:r w:rsidR="001002EB">
        <w:rPr>
          <w:rFonts w:asciiTheme="minorHAnsi" w:hAnsiTheme="minorHAnsi" w:cstheme="minorHAnsi"/>
        </w:rPr>
        <w:t>28</w:t>
      </w:r>
      <w:r w:rsidR="00064245" w:rsidRPr="002D3FFB">
        <w:rPr>
          <w:rFonts w:asciiTheme="minorHAnsi" w:hAnsiTheme="minorHAnsi" w:cstheme="minorHAnsi"/>
        </w:rPr>
        <w:t xml:space="preserve"> to</w:t>
      </w:r>
      <w:r w:rsidR="001002EB">
        <w:rPr>
          <w:rFonts w:asciiTheme="minorHAnsi" w:hAnsiTheme="minorHAnsi" w:cstheme="minorHAnsi"/>
        </w:rPr>
        <w:t xml:space="preserve"> 31</w:t>
      </w:r>
      <w:r w:rsidR="00064245" w:rsidRPr="002D3FFB">
        <w:rPr>
          <w:rFonts w:asciiTheme="minorHAnsi" w:hAnsiTheme="minorHAnsi" w:cstheme="minorHAnsi"/>
        </w:rPr>
        <w:t xml:space="preserve">. </w:t>
      </w:r>
    </w:p>
    <w:p w14:paraId="4C5163BC" w14:textId="77777777" w:rsidR="00064245" w:rsidRPr="002D3FFB" w:rsidRDefault="00064245" w:rsidP="00064245">
      <w:pPr>
        <w:ind w:left="720"/>
        <w:rPr>
          <w:rFonts w:asciiTheme="minorHAnsi" w:hAnsiTheme="minorHAnsi" w:cstheme="minorHAnsi"/>
        </w:rPr>
      </w:pPr>
    </w:p>
    <w:p w14:paraId="696BFBB6" w14:textId="77777777" w:rsidR="00064245" w:rsidRPr="002D3FFB" w:rsidRDefault="00064245" w:rsidP="00064245">
      <w:pPr>
        <w:spacing w:after="120"/>
        <w:ind w:left="720" w:hanging="720"/>
        <w:rPr>
          <w:rFonts w:asciiTheme="minorHAnsi" w:hAnsiTheme="minorHAnsi" w:cstheme="minorHAnsi"/>
          <w:b/>
          <w:szCs w:val="24"/>
        </w:rPr>
      </w:pPr>
      <w:r w:rsidRPr="002D3FFB">
        <w:rPr>
          <w:rFonts w:asciiTheme="minorHAnsi" w:hAnsiTheme="minorHAnsi" w:cstheme="minorHAnsi"/>
          <w:b/>
          <w:szCs w:val="24"/>
        </w:rPr>
        <w:t>Procedure at general meetings</w:t>
      </w:r>
    </w:p>
    <w:p w14:paraId="6EA45BD7" w14:textId="77777777" w:rsidR="00064245" w:rsidRPr="002D3FFB" w:rsidRDefault="005502B4" w:rsidP="005502B4">
      <w:pPr>
        <w:ind w:left="720" w:hanging="720"/>
        <w:rPr>
          <w:rFonts w:asciiTheme="minorHAnsi" w:hAnsiTheme="minorHAnsi" w:cstheme="minorHAnsi"/>
        </w:rPr>
      </w:pPr>
      <w:r>
        <w:rPr>
          <w:rFonts w:asciiTheme="minorHAnsi" w:hAnsiTheme="minorHAnsi" w:cstheme="minorHAnsi"/>
        </w:rPr>
        <w:t>3</w:t>
      </w:r>
      <w:r w:rsidR="001002EB">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No business shall be dealt with at any general meeting unless a quorum is present; the quorum </w:t>
      </w:r>
      <w:r w:rsidR="00F43509" w:rsidRPr="002D3FFB">
        <w:rPr>
          <w:rFonts w:asciiTheme="minorHAnsi" w:hAnsiTheme="minorHAnsi" w:cstheme="minorHAnsi"/>
        </w:rPr>
        <w:t xml:space="preserve">for a general meeting shall </w:t>
      </w:r>
      <w:r w:rsidR="00B97737">
        <w:rPr>
          <w:rFonts w:asciiTheme="minorHAnsi" w:hAnsiTheme="minorHAnsi" w:cstheme="minorHAnsi"/>
        </w:rPr>
        <w:t>10% or 1</w:t>
      </w:r>
      <w:r w:rsidR="00CC1F87">
        <w:rPr>
          <w:rFonts w:asciiTheme="minorHAnsi" w:hAnsiTheme="minorHAnsi" w:cstheme="minorHAnsi"/>
        </w:rPr>
        <w:t>0</w:t>
      </w:r>
      <w:r w:rsidR="00B97737">
        <w:rPr>
          <w:rFonts w:asciiTheme="minorHAnsi" w:hAnsiTheme="minorHAnsi" w:cstheme="minorHAnsi"/>
        </w:rPr>
        <w:t xml:space="preserve"> members</w:t>
      </w:r>
      <w:r w:rsidR="00316687">
        <w:rPr>
          <w:rFonts w:asciiTheme="minorHAnsi" w:hAnsiTheme="minorHAnsi" w:cstheme="minorHAnsi"/>
        </w:rPr>
        <w:t xml:space="preserve"> </w:t>
      </w:r>
      <w:r w:rsidR="00064245" w:rsidRPr="002D3FFB">
        <w:rPr>
          <w:rFonts w:asciiTheme="minorHAnsi" w:hAnsiTheme="minorHAnsi" w:cstheme="minorHAnsi"/>
        </w:rPr>
        <w:t>(whichever is the greatest), entitled to vote (each being a member or a proxy for a member</w:t>
      </w:r>
      <w:r w:rsidR="00845CE2" w:rsidRPr="002D3FFB">
        <w:rPr>
          <w:rFonts w:asciiTheme="minorHAnsi" w:hAnsiTheme="minorHAnsi" w:cstheme="minorHAnsi"/>
        </w:rPr>
        <w:t xml:space="preserve"> see clause </w:t>
      </w:r>
      <w:r w:rsidR="00CC1F87">
        <w:rPr>
          <w:rFonts w:asciiTheme="minorHAnsi" w:hAnsiTheme="minorHAnsi" w:cstheme="minorHAnsi"/>
        </w:rPr>
        <w:t>40</w:t>
      </w:r>
      <w:r w:rsidR="00064245" w:rsidRPr="002D3FFB">
        <w:rPr>
          <w:rFonts w:asciiTheme="minorHAnsi" w:hAnsiTheme="minorHAnsi" w:cstheme="minorHAnsi"/>
        </w:rPr>
        <w:t xml:space="preserve">). </w:t>
      </w:r>
    </w:p>
    <w:p w14:paraId="3264486F" w14:textId="77777777" w:rsidR="00064245" w:rsidRPr="002D3FFB" w:rsidRDefault="00064245" w:rsidP="00A110F9">
      <w:pPr>
        <w:ind w:left="1080"/>
        <w:rPr>
          <w:rFonts w:asciiTheme="minorHAnsi" w:hAnsiTheme="minorHAnsi" w:cstheme="minorHAnsi"/>
        </w:rPr>
      </w:pPr>
    </w:p>
    <w:p w14:paraId="4C3B9195" w14:textId="77777777" w:rsidR="00064245" w:rsidRPr="002D3FFB" w:rsidRDefault="005502B4" w:rsidP="005502B4">
      <w:pPr>
        <w:ind w:left="720" w:hanging="720"/>
        <w:rPr>
          <w:rFonts w:asciiTheme="minorHAnsi" w:hAnsiTheme="minorHAnsi" w:cstheme="minorHAnsi"/>
        </w:rPr>
      </w:pPr>
      <w:r>
        <w:rPr>
          <w:rFonts w:asciiTheme="minorHAnsi" w:hAnsiTheme="minorHAnsi" w:cstheme="minorHAnsi"/>
        </w:rPr>
        <w:t>3</w:t>
      </w:r>
      <w:r w:rsidR="001002EB">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If a quorum is not present within 15 minutes after the time at which a general meeting was due to commence - or if, during a meeting, a quorum ceases to be present - the meeting shall stand adjourned to such time and place as may be fixed by the chairperson of the meeting. </w:t>
      </w:r>
    </w:p>
    <w:p w14:paraId="244CD101" w14:textId="77777777" w:rsidR="00064245" w:rsidRPr="002D3FFB" w:rsidRDefault="00064245" w:rsidP="00A110F9">
      <w:pPr>
        <w:ind w:left="360"/>
        <w:rPr>
          <w:rFonts w:asciiTheme="minorHAnsi" w:hAnsiTheme="minorHAnsi" w:cstheme="minorHAnsi"/>
        </w:rPr>
      </w:pPr>
    </w:p>
    <w:p w14:paraId="31FADEF8" w14:textId="77777777" w:rsidR="00064245" w:rsidRPr="002D3FFB" w:rsidRDefault="005502B4" w:rsidP="005502B4">
      <w:pPr>
        <w:ind w:left="720" w:hanging="720"/>
        <w:rPr>
          <w:rFonts w:asciiTheme="minorHAnsi" w:hAnsiTheme="minorHAnsi" w:cstheme="minorHAnsi"/>
          <w:i/>
          <w:szCs w:val="24"/>
        </w:rPr>
      </w:pPr>
      <w:r>
        <w:rPr>
          <w:rFonts w:asciiTheme="minorHAnsi" w:hAnsiTheme="minorHAnsi" w:cstheme="minorHAnsi"/>
        </w:rPr>
        <w:t>3</w:t>
      </w:r>
      <w:r w:rsidR="001002EB">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chair of the company shall (if present and willing to act as chairperson) preside as chairperson of each general meeting; if the chair is not present and willing to act as chairperson within 15 minutes after the time at which the meeting was due to commence, the directors</w:t>
      </w:r>
      <w:r w:rsidR="00064245" w:rsidRPr="002D3FFB">
        <w:rPr>
          <w:rFonts w:asciiTheme="minorHAnsi" w:hAnsiTheme="minorHAnsi" w:cstheme="minorHAnsi"/>
          <w:szCs w:val="24"/>
        </w:rPr>
        <w:t xml:space="preserve"> present at the meeting shall elect from among themselves the person who will act as chairperson of that meeting. In the absence of any Directors then the members present shall elect from among themselves the person who will act as chairperson for that meeting.</w:t>
      </w:r>
    </w:p>
    <w:p w14:paraId="00488E23" w14:textId="77777777" w:rsidR="00064245" w:rsidRPr="002D3FFB" w:rsidRDefault="00064245" w:rsidP="00A110F9">
      <w:pPr>
        <w:ind w:left="360"/>
        <w:rPr>
          <w:rFonts w:asciiTheme="minorHAnsi" w:hAnsiTheme="minorHAnsi" w:cstheme="minorHAnsi"/>
          <w:i/>
          <w:szCs w:val="24"/>
        </w:rPr>
      </w:pPr>
    </w:p>
    <w:p w14:paraId="7A819779" w14:textId="77777777" w:rsidR="00064245" w:rsidRPr="002D3FFB" w:rsidRDefault="005502B4" w:rsidP="005502B4">
      <w:pPr>
        <w:ind w:left="720" w:hanging="720"/>
        <w:rPr>
          <w:rFonts w:asciiTheme="minorHAnsi" w:hAnsiTheme="minorHAnsi" w:cstheme="minorHAnsi"/>
        </w:rPr>
      </w:pPr>
      <w:r>
        <w:rPr>
          <w:rFonts w:asciiTheme="minorHAnsi" w:hAnsiTheme="minorHAnsi" w:cstheme="minorHAnsi"/>
        </w:rPr>
        <w:t>3</w:t>
      </w:r>
      <w:r w:rsidR="001002EB">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chairperson of a general meeting may, with the consent of the meeting, adjourn the meeting to such time and place as the chairperson may determine, but no business shall be transacted at an adjourned meeting other than business which might properly have been transacted at the meeting had the adjournment not taken place.</w:t>
      </w:r>
    </w:p>
    <w:p w14:paraId="589CF717" w14:textId="77777777" w:rsidR="00064245" w:rsidRPr="002D3FFB" w:rsidRDefault="00064245" w:rsidP="00A110F9">
      <w:pPr>
        <w:ind w:left="360"/>
        <w:rPr>
          <w:rFonts w:asciiTheme="minorHAnsi" w:hAnsiTheme="minorHAnsi" w:cstheme="minorHAnsi"/>
        </w:rPr>
      </w:pPr>
    </w:p>
    <w:p w14:paraId="18C0186E" w14:textId="77777777" w:rsidR="00064245" w:rsidRPr="002D3FFB" w:rsidRDefault="005502B4" w:rsidP="005502B4">
      <w:pPr>
        <w:ind w:left="720" w:hanging="720"/>
        <w:rPr>
          <w:rFonts w:asciiTheme="minorHAnsi" w:hAnsiTheme="minorHAnsi" w:cstheme="minorHAnsi"/>
        </w:rPr>
      </w:pPr>
      <w:r>
        <w:rPr>
          <w:rFonts w:asciiTheme="minorHAnsi" w:hAnsiTheme="minorHAnsi" w:cstheme="minorHAnsi"/>
        </w:rPr>
        <w:t>3</w:t>
      </w:r>
      <w:r w:rsidR="001002EB">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Every member shall have one vote, which (whether on a show of hands or on a secret ballot) should be given personally.</w:t>
      </w:r>
    </w:p>
    <w:p w14:paraId="1C75FD18" w14:textId="77777777" w:rsidR="00064245" w:rsidRPr="002D3FFB" w:rsidRDefault="00064245" w:rsidP="00A110F9">
      <w:pPr>
        <w:ind w:left="1080"/>
        <w:rPr>
          <w:rFonts w:asciiTheme="minorHAnsi" w:hAnsiTheme="minorHAnsi" w:cstheme="minorHAnsi"/>
        </w:rPr>
      </w:pPr>
    </w:p>
    <w:p w14:paraId="757B3FFB" w14:textId="77777777" w:rsidR="00064245" w:rsidRPr="002D3FFB" w:rsidRDefault="001002EB" w:rsidP="005502B4">
      <w:pPr>
        <w:ind w:left="709" w:hanging="709"/>
        <w:rPr>
          <w:rFonts w:asciiTheme="minorHAnsi" w:hAnsiTheme="minorHAnsi" w:cstheme="minorHAnsi"/>
        </w:rPr>
      </w:pPr>
      <w:bookmarkStart w:id="12" w:name="_Ref462303408"/>
      <w:r>
        <w:rPr>
          <w:rFonts w:asciiTheme="minorHAnsi" w:hAnsiTheme="minorHAnsi" w:cstheme="minorHAnsi"/>
        </w:rPr>
        <w:t>40</w:t>
      </w:r>
      <w:r w:rsidR="005502B4">
        <w:rPr>
          <w:rFonts w:asciiTheme="minorHAnsi" w:hAnsiTheme="minorHAnsi" w:cstheme="minorHAnsi"/>
        </w:rPr>
        <w:t>.</w:t>
      </w:r>
      <w:r w:rsidR="005502B4">
        <w:rPr>
          <w:rFonts w:asciiTheme="minorHAnsi" w:hAnsiTheme="minorHAnsi" w:cstheme="minorHAnsi"/>
        </w:rPr>
        <w:tab/>
      </w:r>
      <w:r w:rsidR="00064245" w:rsidRPr="002D3FFB">
        <w:rPr>
          <w:rFonts w:asciiTheme="minorHAnsi" w:hAnsiTheme="minorHAnsi" w:cstheme="minorHAnsi"/>
        </w:rPr>
        <w:t xml:space="preserve">Proxy votes shall </w:t>
      </w:r>
      <w:r w:rsidR="00C705EB" w:rsidRPr="002D3FFB">
        <w:rPr>
          <w:rFonts w:asciiTheme="minorHAnsi" w:hAnsiTheme="minorHAnsi" w:cstheme="minorHAnsi"/>
        </w:rPr>
        <w:t xml:space="preserve">be permitted </w:t>
      </w:r>
      <w:r w:rsidR="00064245" w:rsidRPr="002D3FFB">
        <w:rPr>
          <w:rFonts w:asciiTheme="minorHAnsi" w:hAnsiTheme="minorHAnsi" w:cstheme="minorHAnsi"/>
        </w:rPr>
        <w:t>where these are notified to the company, in a valid format, by a member and received at the registered office of the company not less than 48 hours (weekends are excluded from this requirement) before the start of the general meeting. A valid format means that it must:</w:t>
      </w:r>
      <w:bookmarkEnd w:id="12"/>
    </w:p>
    <w:p w14:paraId="14527E37" w14:textId="77777777" w:rsidR="00064245" w:rsidRPr="002D3FFB" w:rsidRDefault="00064245" w:rsidP="00064245">
      <w:pPr>
        <w:ind w:left="720"/>
        <w:rPr>
          <w:rFonts w:asciiTheme="minorHAnsi" w:hAnsiTheme="minorHAnsi" w:cstheme="minorHAnsi"/>
        </w:rPr>
      </w:pPr>
    </w:p>
    <w:p w14:paraId="3BC0CB8A" w14:textId="77777777" w:rsidR="00064245" w:rsidRPr="002D3FFB" w:rsidRDefault="00064245" w:rsidP="00064245">
      <w:pPr>
        <w:numPr>
          <w:ilvl w:val="1"/>
          <w:numId w:val="5"/>
        </w:numPr>
        <w:spacing w:after="120"/>
        <w:ind w:left="1418" w:hanging="709"/>
        <w:jc w:val="left"/>
        <w:rPr>
          <w:rFonts w:asciiTheme="minorHAnsi" w:hAnsiTheme="minorHAnsi" w:cstheme="minorHAnsi"/>
          <w:szCs w:val="24"/>
        </w:rPr>
      </w:pPr>
      <w:r w:rsidRPr="002D3FFB">
        <w:rPr>
          <w:rFonts w:asciiTheme="minorHAnsi" w:hAnsiTheme="minorHAnsi" w:cstheme="minorHAnsi"/>
          <w:szCs w:val="24"/>
        </w:rPr>
        <w:t>state the name and address of the member appointing the proxy;</w:t>
      </w:r>
    </w:p>
    <w:p w14:paraId="6E4D3284" w14:textId="77777777" w:rsidR="00064245" w:rsidRPr="002D3FFB" w:rsidRDefault="00064245" w:rsidP="00064245">
      <w:pPr>
        <w:numPr>
          <w:ilvl w:val="1"/>
          <w:numId w:val="5"/>
        </w:numPr>
        <w:spacing w:after="120"/>
        <w:ind w:left="1418" w:hanging="709"/>
        <w:jc w:val="left"/>
        <w:rPr>
          <w:rFonts w:asciiTheme="minorHAnsi" w:hAnsiTheme="minorHAnsi" w:cstheme="minorHAnsi"/>
          <w:szCs w:val="24"/>
        </w:rPr>
      </w:pPr>
      <w:r w:rsidRPr="002D3FFB">
        <w:rPr>
          <w:rFonts w:asciiTheme="minorHAnsi" w:hAnsiTheme="minorHAnsi" w:cstheme="minorHAnsi"/>
          <w:szCs w:val="24"/>
        </w:rPr>
        <w:t>identify the person appointed to be that member’s proxy and the general meeting in relation to which that person is appointed;</w:t>
      </w:r>
    </w:p>
    <w:p w14:paraId="2297D370" w14:textId="77777777" w:rsidR="00064245" w:rsidRPr="002D3FFB" w:rsidRDefault="00064245" w:rsidP="00064245">
      <w:pPr>
        <w:numPr>
          <w:ilvl w:val="1"/>
          <w:numId w:val="5"/>
        </w:numPr>
        <w:spacing w:after="120"/>
        <w:ind w:left="1418" w:hanging="709"/>
        <w:jc w:val="left"/>
        <w:rPr>
          <w:rFonts w:asciiTheme="minorHAnsi" w:hAnsiTheme="minorHAnsi" w:cstheme="minorHAnsi"/>
          <w:szCs w:val="24"/>
        </w:rPr>
      </w:pPr>
      <w:r w:rsidRPr="002D3FFB">
        <w:rPr>
          <w:rFonts w:asciiTheme="minorHAnsi" w:hAnsiTheme="minorHAnsi" w:cstheme="minorHAnsi"/>
          <w:szCs w:val="24"/>
        </w:rPr>
        <w:lastRenderedPageBreak/>
        <w:t>be signed by or on behalf of the member appointing the proxy, or is authenticated in such manner as the directors may determine; and</w:t>
      </w:r>
    </w:p>
    <w:p w14:paraId="35972F4D" w14:textId="77777777" w:rsidR="00064245" w:rsidRPr="002D3FFB" w:rsidRDefault="00064245" w:rsidP="00064245">
      <w:pPr>
        <w:numPr>
          <w:ilvl w:val="1"/>
          <w:numId w:val="5"/>
        </w:numPr>
        <w:spacing w:after="120"/>
        <w:ind w:left="1418" w:hanging="709"/>
        <w:jc w:val="left"/>
        <w:rPr>
          <w:rFonts w:asciiTheme="minorHAnsi" w:hAnsiTheme="minorHAnsi" w:cstheme="minorHAnsi"/>
          <w:szCs w:val="24"/>
        </w:rPr>
      </w:pPr>
      <w:r w:rsidRPr="002D3FFB">
        <w:rPr>
          <w:rFonts w:asciiTheme="minorHAnsi" w:hAnsiTheme="minorHAnsi" w:cstheme="minorHAnsi"/>
          <w:szCs w:val="24"/>
        </w:rPr>
        <w:t>is delivered to the company in accordance with the articles and any instructions contained in the notice of the general meeting to which they relate.</w:t>
      </w:r>
    </w:p>
    <w:p w14:paraId="03FE7EFC" w14:textId="77777777" w:rsidR="00064245" w:rsidRPr="002D3FFB" w:rsidRDefault="00064245" w:rsidP="00064245">
      <w:pPr>
        <w:spacing w:after="120"/>
        <w:jc w:val="left"/>
        <w:rPr>
          <w:rFonts w:asciiTheme="minorHAnsi" w:hAnsiTheme="minorHAnsi" w:cstheme="minorHAnsi"/>
          <w:szCs w:val="24"/>
        </w:rPr>
      </w:pPr>
    </w:p>
    <w:p w14:paraId="555A2D23" w14:textId="77777777" w:rsidR="00064245" w:rsidRPr="002D3FFB" w:rsidRDefault="001002EB" w:rsidP="005502B4">
      <w:pPr>
        <w:ind w:left="709" w:hanging="709"/>
        <w:rPr>
          <w:rFonts w:asciiTheme="minorHAnsi" w:hAnsiTheme="minorHAnsi" w:cstheme="minorHAnsi"/>
        </w:rPr>
      </w:pPr>
      <w:r>
        <w:rPr>
          <w:rFonts w:asciiTheme="minorHAnsi" w:hAnsiTheme="minorHAnsi" w:cstheme="minorHAnsi"/>
        </w:rPr>
        <w:t>41</w:t>
      </w:r>
      <w:r w:rsidR="005502B4">
        <w:rPr>
          <w:rFonts w:asciiTheme="minorHAnsi" w:hAnsiTheme="minorHAnsi" w:cstheme="minorHAnsi"/>
        </w:rPr>
        <w:t>.</w:t>
      </w:r>
      <w:r w:rsidR="005502B4">
        <w:rPr>
          <w:rFonts w:asciiTheme="minorHAnsi" w:hAnsiTheme="minorHAnsi" w:cstheme="minorHAnsi"/>
        </w:rPr>
        <w:tab/>
      </w:r>
      <w:r w:rsidR="00064245" w:rsidRPr="002D3FFB">
        <w:rPr>
          <w:rFonts w:asciiTheme="minorHAnsi" w:hAnsiTheme="minorHAnsi" w:cstheme="minorHAnsi"/>
        </w:rPr>
        <w:t xml:space="preserve">The company may require proxy notices to be delivered in a particular </w:t>
      </w:r>
      <w:r w:rsidR="00D25CB6" w:rsidRPr="002D3FFB">
        <w:rPr>
          <w:rFonts w:asciiTheme="minorHAnsi" w:hAnsiTheme="minorHAnsi" w:cstheme="minorHAnsi"/>
        </w:rPr>
        <w:t>form and</w:t>
      </w:r>
      <w:r w:rsidR="00064245" w:rsidRPr="002D3FFB">
        <w:rPr>
          <w:rFonts w:asciiTheme="minorHAnsi" w:hAnsiTheme="minorHAnsi" w:cstheme="minorHAnsi"/>
        </w:rPr>
        <w:t xml:space="preserve"> may specify different forms for different purposes.</w:t>
      </w:r>
    </w:p>
    <w:p w14:paraId="7F827C44" w14:textId="77777777" w:rsidR="00064245" w:rsidRPr="002D3FFB" w:rsidRDefault="00064245" w:rsidP="00A110F9">
      <w:pPr>
        <w:ind w:left="1789"/>
        <w:rPr>
          <w:rFonts w:asciiTheme="minorHAnsi" w:hAnsiTheme="minorHAnsi" w:cstheme="minorHAnsi"/>
        </w:rPr>
      </w:pPr>
    </w:p>
    <w:p w14:paraId="4BE633C4" w14:textId="77777777" w:rsidR="00064245" w:rsidRPr="002D3FFB" w:rsidRDefault="005502B4" w:rsidP="005502B4">
      <w:pPr>
        <w:ind w:left="709" w:hanging="709"/>
        <w:rPr>
          <w:rFonts w:asciiTheme="minorHAnsi" w:hAnsiTheme="minorHAnsi" w:cstheme="minorHAnsi"/>
        </w:rPr>
      </w:pPr>
      <w:r>
        <w:rPr>
          <w:rFonts w:asciiTheme="minorHAnsi" w:hAnsiTheme="minorHAnsi" w:cstheme="minorHAnsi"/>
        </w:rPr>
        <w:t>4</w:t>
      </w:r>
      <w:r w:rsidR="001002EB">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Proxy notices may specify how the proxy appointed under them is to vote (or that the proxy is to abstain from voting) on one or more resolutions.</w:t>
      </w:r>
    </w:p>
    <w:p w14:paraId="595CB1CE" w14:textId="77777777" w:rsidR="00064245" w:rsidRPr="002D3FFB" w:rsidRDefault="00064245" w:rsidP="00A110F9">
      <w:pPr>
        <w:ind w:left="1069"/>
        <w:rPr>
          <w:rFonts w:asciiTheme="minorHAnsi" w:hAnsiTheme="minorHAnsi" w:cstheme="minorHAnsi"/>
        </w:rPr>
      </w:pPr>
    </w:p>
    <w:p w14:paraId="541E103D" w14:textId="77777777" w:rsidR="00064245" w:rsidRPr="002D3FFB" w:rsidRDefault="005502B4" w:rsidP="00FC73F2">
      <w:pPr>
        <w:ind w:left="709" w:hanging="709"/>
        <w:jc w:val="left"/>
        <w:rPr>
          <w:rFonts w:asciiTheme="minorHAnsi" w:hAnsiTheme="minorHAnsi" w:cstheme="minorHAnsi"/>
        </w:rPr>
      </w:pPr>
      <w:r>
        <w:rPr>
          <w:rFonts w:asciiTheme="minorHAnsi" w:hAnsiTheme="minorHAnsi" w:cstheme="minorHAnsi"/>
        </w:rPr>
        <w:t>4</w:t>
      </w:r>
      <w:r w:rsidR="001002EB">
        <w:rPr>
          <w:rFonts w:asciiTheme="minorHAnsi" w:hAnsiTheme="minorHAnsi" w:cstheme="minorHAnsi"/>
        </w:rPr>
        <w:t>3</w:t>
      </w:r>
      <w:r>
        <w:rPr>
          <w:rFonts w:asciiTheme="minorHAnsi" w:hAnsiTheme="minorHAnsi" w:cstheme="minorHAnsi"/>
        </w:rPr>
        <w:t>.</w:t>
      </w:r>
      <w:r w:rsidR="00064245" w:rsidRPr="002D3FFB">
        <w:rPr>
          <w:rFonts w:asciiTheme="minorHAnsi" w:hAnsiTheme="minorHAnsi" w:cstheme="minorHAnsi"/>
        </w:rPr>
        <w:t xml:space="preserve"> </w:t>
      </w:r>
      <w:r>
        <w:rPr>
          <w:rFonts w:asciiTheme="minorHAnsi" w:hAnsiTheme="minorHAnsi" w:cstheme="minorHAnsi"/>
        </w:rPr>
        <w:tab/>
      </w:r>
      <w:r w:rsidR="00064245" w:rsidRPr="002D3FFB">
        <w:rPr>
          <w:rFonts w:asciiTheme="minorHAnsi" w:hAnsiTheme="minorHAnsi" w:cstheme="minorHAnsi"/>
        </w:rPr>
        <w:t>Unless a proxy notice indicates otherwise, it must be treated as:</w:t>
      </w:r>
      <w:r w:rsidR="00064245" w:rsidRPr="002D3FFB">
        <w:rPr>
          <w:rFonts w:asciiTheme="minorHAnsi" w:hAnsiTheme="minorHAnsi" w:cstheme="minorHAnsi"/>
        </w:rPr>
        <w:br/>
        <w:t>(a) allowing the person appointed under it as a proxy discretion as to how to vote on any ancillary or procedural resolutions put to the meeting, and</w:t>
      </w:r>
      <w:r w:rsidR="00064245" w:rsidRPr="002D3FFB">
        <w:rPr>
          <w:rFonts w:asciiTheme="minorHAnsi" w:hAnsiTheme="minorHAnsi" w:cstheme="minorHAnsi"/>
        </w:rPr>
        <w:br/>
        <w:t>(b) appointing that person as a proxy in relation to any adjournment of the general meeting to which it relates as well as the meeting itself.</w:t>
      </w:r>
    </w:p>
    <w:p w14:paraId="2061DD49" w14:textId="77777777" w:rsidR="00064245" w:rsidRPr="002D3FFB" w:rsidRDefault="00064245" w:rsidP="00A110F9">
      <w:pPr>
        <w:ind w:left="1789"/>
        <w:rPr>
          <w:rFonts w:asciiTheme="minorHAnsi" w:hAnsiTheme="minorHAnsi" w:cstheme="minorHAnsi"/>
        </w:rPr>
      </w:pPr>
    </w:p>
    <w:p w14:paraId="65730D4A" w14:textId="77777777" w:rsidR="00064245" w:rsidRPr="002D3FFB" w:rsidRDefault="005502B4" w:rsidP="005502B4">
      <w:pPr>
        <w:ind w:left="709" w:hanging="709"/>
        <w:rPr>
          <w:rFonts w:asciiTheme="minorHAnsi" w:hAnsiTheme="minorHAnsi" w:cstheme="minorHAnsi"/>
        </w:rPr>
      </w:pPr>
      <w:r>
        <w:rPr>
          <w:rFonts w:asciiTheme="minorHAnsi" w:hAnsiTheme="minorHAnsi" w:cstheme="minorHAnsi"/>
        </w:rPr>
        <w:t>4</w:t>
      </w:r>
      <w:r w:rsidR="001002EB">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If there are an equal number of votes for and against any resolution, the chairperson of the meeting shall </w:t>
      </w:r>
      <w:r w:rsidR="00F43509" w:rsidRPr="002D3FFB">
        <w:rPr>
          <w:rFonts w:asciiTheme="minorHAnsi" w:hAnsiTheme="minorHAnsi" w:cstheme="minorHAnsi"/>
        </w:rPr>
        <w:t>have a casting vote.</w:t>
      </w:r>
      <w:r w:rsidR="00872B01" w:rsidRPr="002D3FFB">
        <w:rPr>
          <w:rFonts w:asciiTheme="minorHAnsi" w:hAnsiTheme="minorHAnsi" w:cstheme="minorHAnsi"/>
        </w:rPr>
        <w:t xml:space="preserve">  </w:t>
      </w:r>
    </w:p>
    <w:p w14:paraId="09D1AC93" w14:textId="77777777" w:rsidR="00064245" w:rsidRPr="002D3FFB" w:rsidRDefault="00064245" w:rsidP="00A110F9">
      <w:pPr>
        <w:ind w:left="1069"/>
        <w:rPr>
          <w:rFonts w:asciiTheme="minorHAnsi" w:hAnsiTheme="minorHAnsi" w:cstheme="minorHAnsi"/>
        </w:rPr>
      </w:pPr>
    </w:p>
    <w:p w14:paraId="4BD62AF7" w14:textId="77777777" w:rsidR="00064245" w:rsidRPr="002D3FFB" w:rsidRDefault="005502B4" w:rsidP="005502B4">
      <w:pPr>
        <w:ind w:left="709" w:hanging="709"/>
        <w:rPr>
          <w:rFonts w:asciiTheme="minorHAnsi" w:hAnsiTheme="minorHAnsi" w:cstheme="minorHAnsi"/>
        </w:rPr>
      </w:pPr>
      <w:r>
        <w:rPr>
          <w:rFonts w:asciiTheme="minorHAnsi" w:hAnsiTheme="minorHAnsi" w:cstheme="minorHAnsi"/>
        </w:rPr>
        <w:t>4</w:t>
      </w:r>
      <w:r w:rsidR="001002EB">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 resolution put to the vote at a general meeting shall be decided on a show of hands unless a secret ballot is demanded by the chairperson (or by at least two persons present in person at the meeting and entitled to vote); a secret ballot may be demanded either before the show of hands takes place, or immediately after the result of the show of hands is declared. </w:t>
      </w:r>
    </w:p>
    <w:p w14:paraId="723B1BF8" w14:textId="77777777" w:rsidR="00064245" w:rsidRPr="002D3FFB" w:rsidRDefault="00064245" w:rsidP="00A110F9">
      <w:pPr>
        <w:ind w:left="1789"/>
        <w:rPr>
          <w:rFonts w:asciiTheme="minorHAnsi" w:hAnsiTheme="minorHAnsi" w:cstheme="minorHAnsi"/>
        </w:rPr>
      </w:pPr>
    </w:p>
    <w:p w14:paraId="60ACFBEB" w14:textId="77777777" w:rsidR="00064245" w:rsidRPr="002D3FFB" w:rsidRDefault="005502B4" w:rsidP="005502B4">
      <w:pPr>
        <w:ind w:left="709" w:hanging="709"/>
        <w:rPr>
          <w:rFonts w:asciiTheme="minorHAnsi" w:hAnsiTheme="minorHAnsi" w:cstheme="minorHAnsi"/>
        </w:rPr>
      </w:pPr>
      <w:bookmarkStart w:id="13" w:name="_Ref462215571"/>
      <w:r>
        <w:rPr>
          <w:rFonts w:asciiTheme="minorHAnsi" w:hAnsiTheme="minorHAnsi" w:cstheme="minorHAnsi"/>
        </w:rPr>
        <w:t>4</w:t>
      </w:r>
      <w:r w:rsidR="001002EB">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If a secret ballot is demanded, it shall be taken at the meeting and shall be conducted in such a manner as the chairperson may direct; the result of the ballot shall be declared at the meeting at which the ballot was demanded.</w:t>
      </w:r>
      <w:bookmarkEnd w:id="13"/>
      <w:r w:rsidR="00064245" w:rsidRPr="002D3FFB">
        <w:rPr>
          <w:rFonts w:asciiTheme="minorHAnsi" w:hAnsiTheme="minorHAnsi" w:cstheme="minorHAnsi"/>
        </w:rPr>
        <w:t xml:space="preserve"> </w:t>
      </w:r>
    </w:p>
    <w:p w14:paraId="674945E7" w14:textId="77777777" w:rsidR="00064245" w:rsidRPr="002D3FFB" w:rsidRDefault="00064245" w:rsidP="00064245">
      <w:pPr>
        <w:spacing w:after="120"/>
        <w:ind w:left="720" w:hanging="720"/>
        <w:rPr>
          <w:rFonts w:asciiTheme="minorHAnsi" w:hAnsiTheme="minorHAnsi" w:cstheme="minorHAnsi"/>
          <w:b/>
          <w:szCs w:val="24"/>
        </w:rPr>
      </w:pPr>
    </w:p>
    <w:p w14:paraId="010B9F77" w14:textId="77777777" w:rsidR="00064245" w:rsidRPr="002D3FFB" w:rsidRDefault="00064245" w:rsidP="00064245">
      <w:pPr>
        <w:spacing w:after="120"/>
        <w:ind w:left="720" w:hanging="720"/>
        <w:rPr>
          <w:rFonts w:asciiTheme="minorHAnsi" w:hAnsiTheme="minorHAnsi" w:cstheme="minorHAnsi"/>
          <w:b/>
          <w:szCs w:val="24"/>
        </w:rPr>
      </w:pPr>
      <w:r w:rsidRPr="002D3FFB">
        <w:rPr>
          <w:rFonts w:asciiTheme="minorHAnsi" w:hAnsiTheme="minorHAnsi" w:cstheme="minorHAnsi"/>
          <w:b/>
          <w:szCs w:val="24"/>
        </w:rPr>
        <w:t>Directors</w:t>
      </w:r>
    </w:p>
    <w:p w14:paraId="35F144F7" w14:textId="77777777" w:rsidR="00064245" w:rsidRPr="002D3FFB" w:rsidRDefault="005502B4" w:rsidP="005502B4">
      <w:pPr>
        <w:ind w:left="720" w:hanging="720"/>
        <w:rPr>
          <w:rFonts w:asciiTheme="minorHAnsi" w:hAnsiTheme="minorHAnsi" w:cstheme="minorHAnsi"/>
        </w:rPr>
      </w:pPr>
      <w:bookmarkStart w:id="14" w:name="_Ref462215583"/>
      <w:r>
        <w:rPr>
          <w:rFonts w:asciiTheme="minorHAnsi" w:hAnsiTheme="minorHAnsi" w:cstheme="minorHAnsi"/>
        </w:rPr>
        <w:t>4</w:t>
      </w:r>
      <w:r w:rsidR="001002EB">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maximum number of directors shall be 1</w:t>
      </w:r>
      <w:r w:rsidR="0018779A" w:rsidRPr="002D3FFB">
        <w:rPr>
          <w:rFonts w:asciiTheme="minorHAnsi" w:hAnsiTheme="minorHAnsi" w:cstheme="minorHAnsi"/>
        </w:rPr>
        <w:t>1</w:t>
      </w:r>
      <w:r w:rsidR="00064245" w:rsidRPr="002D3FFB">
        <w:rPr>
          <w:rFonts w:asciiTheme="minorHAnsi" w:hAnsiTheme="minorHAnsi" w:cstheme="minorHAnsi"/>
        </w:rPr>
        <w:t xml:space="preserve"> and the minimum shall be 5, who shall, subject to these Articles, be responsible for the management of the Company's business.</w:t>
      </w:r>
      <w:bookmarkEnd w:id="14"/>
      <w:r w:rsidR="00064245" w:rsidRPr="002D3FFB">
        <w:rPr>
          <w:rFonts w:asciiTheme="minorHAnsi" w:hAnsiTheme="minorHAnsi" w:cstheme="minorHAnsi"/>
        </w:rPr>
        <w:t xml:space="preserve"> </w:t>
      </w:r>
    </w:p>
    <w:p w14:paraId="03EF7C12" w14:textId="77777777" w:rsidR="00064245" w:rsidRPr="002D3FFB" w:rsidRDefault="00064245" w:rsidP="00064245">
      <w:pPr>
        <w:ind w:left="720"/>
        <w:rPr>
          <w:rFonts w:asciiTheme="minorHAnsi" w:hAnsiTheme="minorHAnsi" w:cstheme="minorHAnsi"/>
        </w:rPr>
      </w:pPr>
    </w:p>
    <w:p w14:paraId="1577704B"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Appointment and Retirement of Directors</w:t>
      </w:r>
    </w:p>
    <w:p w14:paraId="221BB81A"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t>4</w:t>
      </w:r>
      <w:r w:rsidR="001002EB">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 person shall not be eligible for election/appointment as a director unless he/she is a member of the company.</w:t>
      </w:r>
    </w:p>
    <w:p w14:paraId="1C728288" w14:textId="77777777" w:rsidR="00064245" w:rsidRPr="002D3FFB" w:rsidRDefault="00064245" w:rsidP="00D25CB6">
      <w:pPr>
        <w:ind w:left="1080"/>
        <w:rPr>
          <w:rFonts w:asciiTheme="minorHAnsi" w:hAnsiTheme="minorHAnsi" w:cstheme="minorHAnsi"/>
        </w:rPr>
      </w:pPr>
    </w:p>
    <w:p w14:paraId="70066103"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t>4</w:t>
      </w:r>
      <w:r w:rsidR="001002EB">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Directorship shall be open to any member over the age of </w:t>
      </w:r>
      <w:r w:rsidR="00CC1F87">
        <w:rPr>
          <w:rFonts w:asciiTheme="minorHAnsi" w:hAnsiTheme="minorHAnsi" w:cstheme="minorHAnsi"/>
        </w:rPr>
        <w:t>twenty-one</w:t>
      </w:r>
      <w:r w:rsidR="00064245" w:rsidRPr="002D3FFB">
        <w:rPr>
          <w:rFonts w:asciiTheme="minorHAnsi" w:hAnsiTheme="minorHAnsi" w:cstheme="minorHAnsi"/>
        </w:rPr>
        <w:t xml:space="preserve"> (</w:t>
      </w:r>
      <w:r w:rsidR="00CC1F87">
        <w:rPr>
          <w:rFonts w:asciiTheme="minorHAnsi" w:hAnsiTheme="minorHAnsi" w:cstheme="minorHAnsi"/>
        </w:rPr>
        <w:t>21</w:t>
      </w:r>
      <w:r w:rsidR="00064245" w:rsidRPr="002D3FFB">
        <w:rPr>
          <w:rFonts w:asciiTheme="minorHAnsi" w:hAnsiTheme="minorHAnsi" w:cstheme="minorHAnsi"/>
        </w:rPr>
        <w:t>) who is not disqualified from acting as a Charity Trustee or Company Director by law</w:t>
      </w:r>
      <w:r w:rsidR="00CC1F87">
        <w:rPr>
          <w:rFonts w:asciiTheme="minorHAnsi" w:hAnsiTheme="minorHAnsi" w:cstheme="minorHAnsi"/>
        </w:rPr>
        <w:t>, has been a member of the organisation for at least two years</w:t>
      </w:r>
      <w:r w:rsidR="00064245" w:rsidRPr="002D3FFB">
        <w:rPr>
          <w:rFonts w:asciiTheme="minorHAnsi" w:hAnsiTheme="minorHAnsi" w:cstheme="minorHAnsi"/>
        </w:rPr>
        <w:t xml:space="preserve"> and meets the requirements as set out in the Trustee/Director Recruitment Pack.</w:t>
      </w:r>
    </w:p>
    <w:p w14:paraId="3FC4A67A" w14:textId="77777777" w:rsidR="00064245" w:rsidRPr="002D3FFB" w:rsidRDefault="00064245" w:rsidP="00D25CB6">
      <w:pPr>
        <w:ind w:left="360"/>
        <w:rPr>
          <w:rFonts w:asciiTheme="minorHAnsi" w:hAnsiTheme="minorHAnsi" w:cstheme="minorHAnsi"/>
        </w:rPr>
      </w:pPr>
    </w:p>
    <w:p w14:paraId="76336FDB" w14:textId="77777777" w:rsidR="00064245" w:rsidRPr="002D3FFB" w:rsidRDefault="001002EB" w:rsidP="00EA6D2A">
      <w:pPr>
        <w:ind w:left="720" w:hanging="720"/>
        <w:rPr>
          <w:rFonts w:asciiTheme="minorHAnsi" w:hAnsiTheme="minorHAnsi" w:cstheme="minorHAnsi"/>
        </w:rPr>
      </w:pPr>
      <w:bookmarkStart w:id="15" w:name="_Ref452638064"/>
      <w:r>
        <w:rPr>
          <w:rFonts w:asciiTheme="minorHAnsi" w:hAnsiTheme="minorHAnsi" w:cstheme="minorHAnsi"/>
        </w:rPr>
        <w:lastRenderedPageBreak/>
        <w:t>50</w:t>
      </w:r>
      <w:r w:rsidR="00EA6D2A">
        <w:rPr>
          <w:rFonts w:asciiTheme="minorHAnsi" w:hAnsiTheme="minorHAnsi" w:cstheme="minorHAnsi"/>
        </w:rPr>
        <w:t>.</w:t>
      </w:r>
      <w:r w:rsidR="00EA6D2A">
        <w:rPr>
          <w:rFonts w:asciiTheme="minorHAnsi" w:hAnsiTheme="minorHAnsi" w:cstheme="minorHAnsi"/>
        </w:rPr>
        <w:tab/>
      </w:r>
      <w:r w:rsidR="00064245" w:rsidRPr="002D3FFB">
        <w:rPr>
          <w:rFonts w:asciiTheme="minorHAnsi" w:hAnsiTheme="minorHAnsi" w:cstheme="minorHAnsi"/>
        </w:rPr>
        <w:t>At any general meeting, the members may (subject to Article</w:t>
      </w:r>
      <w:r w:rsidR="00751265">
        <w:rPr>
          <w:rFonts w:asciiTheme="minorHAnsi" w:hAnsiTheme="minorHAnsi" w:cstheme="minorHAnsi"/>
        </w:rPr>
        <w:t xml:space="preserve"> 49</w:t>
      </w:r>
      <w:r w:rsidR="00064245" w:rsidRPr="002D3FFB">
        <w:rPr>
          <w:rFonts w:asciiTheme="minorHAnsi" w:hAnsiTheme="minorHAnsi" w:cstheme="minorHAnsi"/>
        </w:rPr>
        <w:t>) elect any member (providing he/she is willing to act) to be a director.</w:t>
      </w:r>
      <w:bookmarkEnd w:id="15"/>
    </w:p>
    <w:p w14:paraId="2E572716" w14:textId="77777777" w:rsidR="00064245" w:rsidRPr="002D3FFB" w:rsidRDefault="00064245" w:rsidP="00D25CB6">
      <w:pPr>
        <w:ind w:left="360"/>
        <w:rPr>
          <w:rFonts w:asciiTheme="minorHAnsi" w:hAnsiTheme="minorHAnsi" w:cstheme="minorHAnsi"/>
        </w:rPr>
      </w:pPr>
    </w:p>
    <w:p w14:paraId="60833AA7" w14:textId="77777777" w:rsidR="00064245" w:rsidRPr="002D3FFB" w:rsidRDefault="001002EB" w:rsidP="00EA6D2A">
      <w:pPr>
        <w:ind w:left="720" w:hanging="720"/>
        <w:rPr>
          <w:rFonts w:asciiTheme="minorHAnsi" w:hAnsiTheme="minorHAnsi" w:cstheme="minorHAnsi"/>
        </w:rPr>
      </w:pPr>
      <w:bookmarkStart w:id="16" w:name="_Ref424027757"/>
      <w:r>
        <w:rPr>
          <w:rFonts w:asciiTheme="minorHAnsi" w:hAnsiTheme="minorHAnsi" w:cstheme="minorHAnsi"/>
        </w:rPr>
        <w:t>51</w:t>
      </w:r>
      <w:r w:rsidR="00EA6D2A">
        <w:rPr>
          <w:rFonts w:asciiTheme="minorHAnsi" w:hAnsiTheme="minorHAnsi" w:cstheme="minorHAnsi"/>
        </w:rPr>
        <w:t>.</w:t>
      </w:r>
      <w:r w:rsidR="00EA6D2A">
        <w:rPr>
          <w:rFonts w:asciiTheme="minorHAnsi" w:hAnsiTheme="minorHAnsi" w:cstheme="minorHAnsi"/>
        </w:rPr>
        <w:tab/>
      </w:r>
      <w:r w:rsidR="00064245" w:rsidRPr="002D3FFB">
        <w:rPr>
          <w:rFonts w:asciiTheme="minorHAnsi" w:hAnsiTheme="minorHAnsi" w:cstheme="minorHAnsi"/>
        </w:rPr>
        <w:t xml:space="preserve">Each Director will be appointed to </w:t>
      </w:r>
      <w:r w:rsidR="00F43509" w:rsidRPr="002D3FFB">
        <w:rPr>
          <w:rFonts w:asciiTheme="minorHAnsi" w:hAnsiTheme="minorHAnsi" w:cstheme="minorHAnsi"/>
        </w:rPr>
        <w:t>serve for 3</w:t>
      </w:r>
      <w:r w:rsidR="00064245" w:rsidRPr="002D3FFB">
        <w:rPr>
          <w:rFonts w:asciiTheme="minorHAnsi" w:hAnsiTheme="minorHAnsi" w:cstheme="minorHAnsi"/>
        </w:rPr>
        <w:t xml:space="preserve"> years and will be eligible for re-ap</w:t>
      </w:r>
      <w:r w:rsidR="00F43509" w:rsidRPr="002D3FFB">
        <w:rPr>
          <w:rFonts w:asciiTheme="minorHAnsi" w:hAnsiTheme="minorHAnsi" w:cstheme="minorHAnsi"/>
        </w:rPr>
        <w:t xml:space="preserve">pointment for a further 3 </w:t>
      </w:r>
      <w:r w:rsidR="00064245" w:rsidRPr="002D3FFB">
        <w:rPr>
          <w:rFonts w:asciiTheme="minorHAnsi" w:hAnsiTheme="minorHAnsi" w:cstheme="minorHAnsi"/>
        </w:rPr>
        <w:t>years.</w:t>
      </w:r>
      <w:bookmarkEnd w:id="16"/>
    </w:p>
    <w:p w14:paraId="256DF355" w14:textId="77777777" w:rsidR="00064245" w:rsidRPr="002D3FFB" w:rsidRDefault="00064245" w:rsidP="00D25CB6">
      <w:pPr>
        <w:ind w:left="360"/>
        <w:rPr>
          <w:rFonts w:asciiTheme="minorHAnsi" w:hAnsiTheme="minorHAnsi" w:cstheme="minorHAnsi"/>
        </w:rPr>
      </w:pPr>
    </w:p>
    <w:p w14:paraId="061CD57B" w14:textId="77777777" w:rsidR="00064245" w:rsidRPr="002D3FFB" w:rsidRDefault="00EA6D2A" w:rsidP="00EA6D2A">
      <w:pPr>
        <w:ind w:left="720" w:hanging="720"/>
        <w:rPr>
          <w:rFonts w:asciiTheme="minorHAnsi" w:hAnsiTheme="minorHAnsi" w:cstheme="minorHAnsi"/>
        </w:rPr>
      </w:pPr>
      <w:bookmarkStart w:id="17" w:name="_Ref424027769"/>
      <w:r>
        <w:rPr>
          <w:rFonts w:asciiTheme="minorHAnsi" w:hAnsiTheme="minorHAnsi" w:cstheme="minorHAnsi"/>
        </w:rPr>
        <w:t>5</w:t>
      </w:r>
      <w:r w:rsidR="001002EB">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D810C7" w:rsidRPr="002D3FFB">
        <w:rPr>
          <w:rFonts w:asciiTheme="minorHAnsi" w:hAnsiTheme="minorHAnsi" w:cstheme="minorHAnsi"/>
        </w:rPr>
        <w:t>A D</w:t>
      </w:r>
      <w:r w:rsidR="00F43509" w:rsidRPr="002D3FFB">
        <w:rPr>
          <w:rFonts w:asciiTheme="minorHAnsi" w:hAnsiTheme="minorHAnsi" w:cstheme="minorHAnsi"/>
        </w:rPr>
        <w:t>irector who has served for two</w:t>
      </w:r>
      <w:r w:rsidR="00064245" w:rsidRPr="002D3FFB">
        <w:rPr>
          <w:rFonts w:asciiTheme="minorHAnsi" w:hAnsiTheme="minorHAnsi" w:cstheme="minorHAnsi"/>
        </w:rPr>
        <w:t xml:space="preserve"> terms (i.e. </w:t>
      </w:r>
      <w:r w:rsidR="00F43509" w:rsidRPr="002D3FFB">
        <w:rPr>
          <w:rFonts w:asciiTheme="minorHAnsi" w:hAnsiTheme="minorHAnsi" w:cstheme="minorHAnsi"/>
        </w:rPr>
        <w:t>2x3</w:t>
      </w:r>
      <w:r w:rsidR="00064245" w:rsidRPr="002D3FFB">
        <w:rPr>
          <w:rFonts w:asciiTheme="minorHAnsi" w:hAnsiTheme="minorHAnsi" w:cstheme="minorHAnsi"/>
        </w:rPr>
        <w:t xml:space="preserve"> years) will not be eligible for re-election until a break period of at least one year has been observed, unless circumstances dictate otherwise.</w:t>
      </w:r>
      <w:bookmarkEnd w:id="17"/>
    </w:p>
    <w:p w14:paraId="1B367BBE" w14:textId="77777777" w:rsidR="00064245" w:rsidRPr="002D3FFB" w:rsidRDefault="00064245" w:rsidP="00D25CB6">
      <w:pPr>
        <w:ind w:left="360"/>
        <w:rPr>
          <w:rFonts w:asciiTheme="minorHAnsi" w:hAnsiTheme="minorHAnsi" w:cstheme="minorHAnsi"/>
        </w:rPr>
      </w:pPr>
    </w:p>
    <w:p w14:paraId="1435FA5F" w14:textId="77777777" w:rsidR="00064245" w:rsidRPr="002D3FFB" w:rsidRDefault="00EA6D2A" w:rsidP="00EA6D2A">
      <w:pPr>
        <w:ind w:left="720" w:hanging="720"/>
        <w:rPr>
          <w:rFonts w:asciiTheme="minorHAnsi" w:hAnsiTheme="minorHAnsi" w:cstheme="minorHAnsi"/>
        </w:rPr>
      </w:pPr>
      <w:bookmarkStart w:id="18" w:name="_Ref424027744"/>
      <w:r>
        <w:rPr>
          <w:rFonts w:asciiTheme="minorHAnsi" w:hAnsiTheme="minorHAnsi" w:cstheme="minorHAnsi"/>
        </w:rPr>
        <w:t>5</w:t>
      </w:r>
      <w:r w:rsidR="001002EB">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At the first</w:t>
      </w:r>
      <w:r w:rsidR="00AD2DDF">
        <w:rPr>
          <w:rFonts w:asciiTheme="minorHAnsi" w:hAnsiTheme="minorHAnsi" w:cstheme="minorHAnsi"/>
        </w:rPr>
        <w:t xml:space="preserve"> </w:t>
      </w:r>
      <w:r w:rsidR="00CE1395" w:rsidRPr="002D3FFB">
        <w:rPr>
          <w:rFonts w:asciiTheme="minorHAnsi" w:hAnsiTheme="minorHAnsi" w:cstheme="minorHAnsi"/>
        </w:rPr>
        <w:t>Annual General Meeting</w:t>
      </w:r>
      <w:r w:rsidR="00064245" w:rsidRPr="002D3FFB">
        <w:rPr>
          <w:rFonts w:asciiTheme="minorHAnsi" w:hAnsiTheme="minorHAnsi" w:cstheme="minorHAnsi"/>
        </w:rPr>
        <w:t xml:space="preserve"> and in each subsequent year, one third of the Directors will retire; the question of who will step down will be decided by the Board</w:t>
      </w:r>
      <w:r w:rsidR="00371BBF" w:rsidRPr="002D3FFB">
        <w:rPr>
          <w:rFonts w:asciiTheme="minorHAnsi" w:hAnsiTheme="minorHAnsi" w:cstheme="minorHAnsi"/>
        </w:rPr>
        <w:t>, by agreement initially, then</w:t>
      </w:r>
      <w:r w:rsidR="00064245" w:rsidRPr="002D3FFB">
        <w:rPr>
          <w:rFonts w:asciiTheme="minorHAnsi" w:hAnsiTheme="minorHAnsi" w:cstheme="minorHAnsi"/>
        </w:rPr>
        <w:t xml:space="preserve"> by rotation based on length of current service. Subsequently, Directors will retire from office according to the conditions set out in Articles </w:t>
      </w:r>
      <w:r w:rsidR="00751265">
        <w:rPr>
          <w:rFonts w:asciiTheme="minorHAnsi" w:hAnsiTheme="minorHAnsi" w:cstheme="minorHAnsi"/>
        </w:rPr>
        <w:t>51</w:t>
      </w:r>
      <w:r w:rsidR="00064245" w:rsidRPr="002D3FFB">
        <w:rPr>
          <w:rFonts w:asciiTheme="minorHAnsi" w:hAnsiTheme="minorHAnsi" w:cstheme="minorHAnsi"/>
        </w:rPr>
        <w:t xml:space="preserve"> &amp;</w:t>
      </w:r>
      <w:r w:rsidR="00751265">
        <w:rPr>
          <w:rFonts w:asciiTheme="minorHAnsi" w:hAnsiTheme="minorHAnsi" w:cstheme="minorHAnsi"/>
        </w:rPr>
        <w:t xml:space="preserve"> 52</w:t>
      </w:r>
      <w:r w:rsidR="00064245" w:rsidRPr="002D3FFB">
        <w:rPr>
          <w:rFonts w:asciiTheme="minorHAnsi" w:hAnsiTheme="minorHAnsi" w:cstheme="minorHAnsi"/>
        </w:rPr>
        <w:t>.</w:t>
      </w:r>
      <w:bookmarkEnd w:id="18"/>
    </w:p>
    <w:p w14:paraId="75D2D9E3" w14:textId="77777777" w:rsidR="00064245" w:rsidRPr="002D3FFB" w:rsidRDefault="00064245" w:rsidP="00A551D4">
      <w:pPr>
        <w:rPr>
          <w:rFonts w:asciiTheme="minorHAnsi" w:hAnsiTheme="minorHAnsi" w:cstheme="minorHAnsi"/>
        </w:rPr>
      </w:pPr>
    </w:p>
    <w:p w14:paraId="34FDCF54" w14:textId="77777777" w:rsidR="00A551D4" w:rsidRPr="002D3FFB" w:rsidRDefault="00A551D4" w:rsidP="00A551D4">
      <w:pPr>
        <w:rPr>
          <w:rFonts w:asciiTheme="minorHAnsi" w:hAnsiTheme="minorHAnsi" w:cstheme="minorHAnsi"/>
        </w:rPr>
      </w:pPr>
    </w:p>
    <w:p w14:paraId="080798B8"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Termination of office</w:t>
      </w:r>
    </w:p>
    <w:p w14:paraId="267A7E19" w14:textId="77777777" w:rsidR="00064245" w:rsidRPr="002D3FFB" w:rsidRDefault="00EA6D2A" w:rsidP="00D25CB6">
      <w:pPr>
        <w:ind w:left="-360" w:firstLine="360"/>
        <w:rPr>
          <w:rFonts w:asciiTheme="minorHAnsi" w:hAnsiTheme="minorHAnsi" w:cstheme="minorHAnsi"/>
        </w:rPr>
      </w:pPr>
      <w:r>
        <w:rPr>
          <w:rFonts w:asciiTheme="minorHAnsi" w:hAnsiTheme="minorHAnsi" w:cstheme="minorHAnsi"/>
        </w:rPr>
        <w:t>5</w:t>
      </w:r>
      <w:r w:rsidR="001002EB">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 director shall automatically vacate office </w:t>
      </w:r>
      <w:r w:rsidRPr="002D3FFB">
        <w:rPr>
          <w:rFonts w:asciiTheme="minorHAnsi" w:hAnsiTheme="minorHAnsi" w:cstheme="minorHAnsi"/>
        </w:rPr>
        <w:t>if: -</w:t>
      </w:r>
    </w:p>
    <w:p w14:paraId="444441D9" w14:textId="77777777" w:rsidR="00064245" w:rsidRPr="002D3FFB" w:rsidRDefault="00064245" w:rsidP="00064245">
      <w:pPr>
        <w:ind w:left="720"/>
        <w:rPr>
          <w:rFonts w:asciiTheme="minorHAnsi" w:hAnsiTheme="minorHAnsi" w:cstheme="minorHAnsi"/>
        </w:rPr>
      </w:pPr>
    </w:p>
    <w:p w14:paraId="099F0797"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(a)</w:t>
      </w:r>
      <w:r w:rsidRPr="002D3FFB">
        <w:rPr>
          <w:rFonts w:asciiTheme="minorHAnsi" w:hAnsiTheme="minorHAnsi" w:cstheme="minorHAnsi"/>
          <w:szCs w:val="24"/>
        </w:rPr>
        <w:tab/>
        <w:t>he/she ceases to be a director through any provision of the Act or becomes prohibited by law from being a director;</w:t>
      </w:r>
    </w:p>
    <w:p w14:paraId="34F2D298"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(b)</w:t>
      </w:r>
      <w:r w:rsidRPr="002D3FFB">
        <w:rPr>
          <w:rFonts w:asciiTheme="minorHAnsi" w:hAnsiTheme="minorHAnsi" w:cstheme="minorHAnsi"/>
          <w:szCs w:val="24"/>
        </w:rPr>
        <w:tab/>
        <w:t>he/she becomes debarred under any statutory provision from being a charity trustee;</w:t>
      </w:r>
    </w:p>
    <w:p w14:paraId="6285E789"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(c)</w:t>
      </w:r>
      <w:r w:rsidRPr="002D3FFB">
        <w:rPr>
          <w:rFonts w:asciiTheme="minorHAnsi" w:hAnsiTheme="minorHAnsi" w:cstheme="minorHAnsi"/>
          <w:szCs w:val="24"/>
        </w:rPr>
        <w:tab/>
        <w:t>he/she becomes incapable for medical reasons of fulfilling the duties of his/her office and such incapacity is expected to continue for a period of more than six months;</w:t>
      </w:r>
    </w:p>
    <w:p w14:paraId="46105633"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(d)</w:t>
      </w:r>
      <w:r w:rsidRPr="002D3FFB">
        <w:rPr>
          <w:rFonts w:asciiTheme="minorHAnsi" w:hAnsiTheme="minorHAnsi" w:cstheme="minorHAnsi"/>
          <w:szCs w:val="24"/>
        </w:rPr>
        <w:tab/>
        <w:t>he/she ceases to be a member of the company;</w:t>
      </w:r>
    </w:p>
    <w:p w14:paraId="7BC7BDC9"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(e)</w:t>
      </w:r>
      <w:r w:rsidRPr="002D3FFB">
        <w:rPr>
          <w:rFonts w:asciiTheme="minorHAnsi" w:hAnsiTheme="minorHAnsi" w:cstheme="minorHAnsi"/>
          <w:szCs w:val="24"/>
        </w:rPr>
        <w:tab/>
        <w:t>he/she becomes an employee of the company;</w:t>
      </w:r>
    </w:p>
    <w:p w14:paraId="38C8D15D"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(f)</w:t>
      </w:r>
      <w:r w:rsidRPr="002D3FFB">
        <w:rPr>
          <w:rFonts w:asciiTheme="minorHAnsi" w:hAnsiTheme="minorHAnsi" w:cstheme="minorHAnsi"/>
          <w:szCs w:val="24"/>
        </w:rPr>
        <w:tab/>
        <w:t>he/she resigns office by notice to the company;</w:t>
      </w:r>
    </w:p>
    <w:p w14:paraId="0B14B4AE"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(g)</w:t>
      </w:r>
      <w:r w:rsidRPr="002D3FFB">
        <w:rPr>
          <w:rFonts w:asciiTheme="minorHAnsi" w:hAnsiTheme="minorHAnsi" w:cstheme="minorHAnsi"/>
          <w:szCs w:val="24"/>
        </w:rPr>
        <w:tab/>
        <w:t>he/she is absent (without permission of the directors) from more than three consecutive meetings of the directors, and the directors resolve to remove him/her from office;</w:t>
      </w:r>
    </w:p>
    <w:p w14:paraId="34642D29"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(h)</w:t>
      </w:r>
      <w:r w:rsidRPr="002D3FFB">
        <w:rPr>
          <w:rFonts w:asciiTheme="minorHAnsi" w:hAnsiTheme="minorHAnsi" w:cstheme="minorHAnsi"/>
          <w:szCs w:val="24"/>
        </w:rPr>
        <w:tab/>
        <w:t>he/she is removed from office by resolution of the Directors.</w:t>
      </w:r>
    </w:p>
    <w:p w14:paraId="02254F58" w14:textId="77777777" w:rsidR="00064245" w:rsidRPr="002D3FFB" w:rsidRDefault="00064245" w:rsidP="00064245">
      <w:pPr>
        <w:spacing w:after="120"/>
        <w:ind w:left="1440" w:hanging="720"/>
        <w:rPr>
          <w:rFonts w:asciiTheme="minorHAnsi" w:hAnsiTheme="minorHAnsi" w:cstheme="minorHAnsi"/>
          <w:szCs w:val="24"/>
        </w:rPr>
      </w:pPr>
    </w:p>
    <w:p w14:paraId="6C61A773"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Register of directors</w:t>
      </w:r>
    </w:p>
    <w:p w14:paraId="7961E7BA"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t>5</w:t>
      </w:r>
      <w:r w:rsidR="001002EB">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directors shall maintain a register of directors, setting out full details of each director, including the date on which he/she became a director, and also specifying the date on which any person ceased to hold office as a director.</w:t>
      </w:r>
      <w:r w:rsidR="00064245" w:rsidRPr="002D3FFB">
        <w:rPr>
          <w:rFonts w:asciiTheme="minorHAnsi" w:hAnsiTheme="minorHAnsi" w:cstheme="minorHAnsi"/>
        </w:rPr>
        <w:tab/>
      </w:r>
    </w:p>
    <w:p w14:paraId="3C03D291" w14:textId="77777777" w:rsidR="00064245" w:rsidRPr="002D3FFB" w:rsidRDefault="00064245" w:rsidP="00064245">
      <w:pPr>
        <w:ind w:left="720"/>
        <w:rPr>
          <w:rFonts w:asciiTheme="minorHAnsi" w:hAnsiTheme="minorHAnsi" w:cstheme="minorHAnsi"/>
        </w:rPr>
      </w:pPr>
    </w:p>
    <w:p w14:paraId="79B1D239"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Office Bearers</w:t>
      </w:r>
    </w:p>
    <w:p w14:paraId="35DAD4D6"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lastRenderedPageBreak/>
        <w:t>5</w:t>
      </w:r>
      <w:r w:rsidR="001002EB">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At the first meeting of the directors </w:t>
      </w:r>
      <w:r w:rsidR="00A702A1">
        <w:rPr>
          <w:rFonts w:asciiTheme="minorHAnsi" w:hAnsiTheme="minorHAnsi" w:cstheme="minorHAnsi"/>
        </w:rPr>
        <w:t>following the AGM</w:t>
      </w:r>
      <w:r w:rsidR="00064245" w:rsidRPr="002D3FFB">
        <w:rPr>
          <w:rFonts w:asciiTheme="minorHAnsi" w:hAnsiTheme="minorHAnsi" w:cstheme="minorHAnsi"/>
        </w:rPr>
        <w:t>, the directors shall elect from among themselves a chair,</w:t>
      </w:r>
      <w:r w:rsidR="00F43509" w:rsidRPr="002D3FFB">
        <w:rPr>
          <w:rFonts w:asciiTheme="minorHAnsi" w:hAnsiTheme="minorHAnsi" w:cstheme="minorHAnsi"/>
        </w:rPr>
        <w:t xml:space="preserve"> vice-chair,</w:t>
      </w:r>
      <w:r w:rsidR="00064245" w:rsidRPr="002D3FFB">
        <w:rPr>
          <w:rFonts w:asciiTheme="minorHAnsi" w:hAnsiTheme="minorHAnsi" w:cstheme="minorHAnsi"/>
        </w:rPr>
        <w:t xml:space="preserve"> secretary and a treasurer, and such other office bearers (if any) as they consider appropriate.</w:t>
      </w:r>
    </w:p>
    <w:p w14:paraId="2723E099" w14:textId="77777777" w:rsidR="00064245" w:rsidRPr="002D3FFB" w:rsidRDefault="00064245" w:rsidP="00D25CB6">
      <w:pPr>
        <w:ind w:left="1080"/>
        <w:rPr>
          <w:rFonts w:asciiTheme="minorHAnsi" w:hAnsiTheme="minorHAnsi" w:cstheme="minorHAnsi"/>
        </w:rPr>
      </w:pPr>
    </w:p>
    <w:p w14:paraId="266C12AB"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t>5</w:t>
      </w:r>
      <w:r w:rsidR="001002EB">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w:t>
      </w:r>
      <w:r w:rsidR="00AD2DDF">
        <w:rPr>
          <w:rFonts w:asciiTheme="minorHAnsi" w:hAnsiTheme="minorHAnsi" w:cstheme="minorHAnsi"/>
        </w:rPr>
        <w:t>ny retiring</w:t>
      </w:r>
      <w:r w:rsidR="00064245" w:rsidRPr="002D3FFB">
        <w:rPr>
          <w:rFonts w:asciiTheme="minorHAnsi" w:hAnsiTheme="minorHAnsi" w:cstheme="minorHAnsi"/>
        </w:rPr>
        <w:t xml:space="preserve"> office bearers shall cease to hold office </w:t>
      </w:r>
      <w:r w:rsidR="00A702A1">
        <w:rPr>
          <w:rFonts w:asciiTheme="minorHAnsi" w:hAnsiTheme="minorHAnsi" w:cstheme="minorHAnsi"/>
        </w:rPr>
        <w:t>fol</w:t>
      </w:r>
      <w:r w:rsidR="00BC3D14">
        <w:rPr>
          <w:rFonts w:asciiTheme="minorHAnsi" w:hAnsiTheme="minorHAnsi" w:cstheme="minorHAnsi"/>
        </w:rPr>
        <w:t>lowing the AGM</w:t>
      </w:r>
      <w:r w:rsidR="00064245" w:rsidRPr="002D3FFB">
        <w:rPr>
          <w:rFonts w:asciiTheme="minorHAnsi" w:hAnsiTheme="minorHAnsi" w:cstheme="minorHAnsi"/>
        </w:rPr>
        <w:t>.</w:t>
      </w:r>
    </w:p>
    <w:p w14:paraId="1B14EFBB" w14:textId="77777777" w:rsidR="00371BBF" w:rsidRPr="002D3FFB" w:rsidRDefault="00371BBF" w:rsidP="00D25CB6">
      <w:pPr>
        <w:pStyle w:val="ListParagraph"/>
        <w:ind w:left="1080"/>
        <w:rPr>
          <w:rFonts w:asciiTheme="minorHAnsi" w:hAnsiTheme="minorHAnsi" w:cstheme="minorHAnsi"/>
        </w:rPr>
      </w:pPr>
    </w:p>
    <w:p w14:paraId="0D3DA8F6" w14:textId="77777777" w:rsidR="00371BBF" w:rsidRPr="002D3FFB" w:rsidRDefault="00EA6D2A" w:rsidP="00EA6D2A">
      <w:pPr>
        <w:ind w:left="720" w:hanging="720"/>
        <w:rPr>
          <w:rFonts w:asciiTheme="minorHAnsi" w:hAnsiTheme="minorHAnsi" w:cstheme="minorHAnsi"/>
        </w:rPr>
      </w:pPr>
      <w:r>
        <w:rPr>
          <w:rFonts w:asciiTheme="minorHAnsi" w:hAnsiTheme="minorHAnsi" w:cstheme="minorHAnsi"/>
        </w:rPr>
        <w:t>5</w:t>
      </w:r>
      <w:r w:rsidR="001002EB">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371BBF" w:rsidRPr="002D3FFB">
        <w:rPr>
          <w:rFonts w:asciiTheme="minorHAnsi" w:hAnsiTheme="minorHAnsi" w:cstheme="minorHAnsi"/>
        </w:rPr>
        <w:t>No office bearer shall serve more than two (2) consecutive terms</w:t>
      </w:r>
      <w:r w:rsidR="00B30422" w:rsidRPr="002D3FFB">
        <w:rPr>
          <w:rFonts w:asciiTheme="minorHAnsi" w:hAnsiTheme="minorHAnsi" w:cstheme="minorHAnsi"/>
        </w:rPr>
        <w:t xml:space="preserve"> of 3 years</w:t>
      </w:r>
      <w:r w:rsidR="00371BBF" w:rsidRPr="002D3FFB">
        <w:rPr>
          <w:rFonts w:asciiTheme="minorHAnsi" w:hAnsiTheme="minorHAnsi" w:cstheme="minorHAnsi"/>
        </w:rPr>
        <w:t xml:space="preserve"> in the same position, unless circumstances dictate otherwise.</w:t>
      </w:r>
    </w:p>
    <w:p w14:paraId="1187988C" w14:textId="77777777" w:rsidR="00064245" w:rsidRPr="002D3FFB" w:rsidRDefault="00064245" w:rsidP="00D25CB6">
      <w:pPr>
        <w:ind w:left="360"/>
        <w:rPr>
          <w:rFonts w:asciiTheme="minorHAnsi" w:hAnsiTheme="minorHAnsi" w:cstheme="minorHAnsi"/>
        </w:rPr>
      </w:pPr>
    </w:p>
    <w:p w14:paraId="19F3E8A9"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t>5</w:t>
      </w:r>
      <w:r w:rsidR="001002EB">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 person elected to any office shall cease to hold that office if he/she ceases to be a director, or if he/she resigns from that office by written notice to that effect. </w:t>
      </w:r>
    </w:p>
    <w:p w14:paraId="3D315EE8" w14:textId="77777777" w:rsidR="00064245" w:rsidRPr="002D3FFB" w:rsidRDefault="00064245" w:rsidP="00064245">
      <w:pPr>
        <w:rPr>
          <w:rFonts w:asciiTheme="minorHAnsi" w:hAnsiTheme="minorHAnsi" w:cstheme="minorHAnsi"/>
        </w:rPr>
      </w:pPr>
    </w:p>
    <w:p w14:paraId="2A12B702" w14:textId="77777777" w:rsidR="00064245" w:rsidRPr="002D3FFB" w:rsidRDefault="00064245" w:rsidP="00064245">
      <w:pPr>
        <w:pStyle w:val="ind1"/>
        <w:ind w:left="0" w:firstLine="0"/>
        <w:rPr>
          <w:rFonts w:asciiTheme="minorHAnsi" w:hAnsiTheme="minorHAnsi" w:cstheme="minorHAnsi"/>
          <w:b/>
          <w:sz w:val="24"/>
          <w:szCs w:val="24"/>
        </w:rPr>
      </w:pPr>
      <w:r w:rsidRPr="002D3FFB">
        <w:rPr>
          <w:rFonts w:asciiTheme="minorHAnsi" w:hAnsiTheme="minorHAnsi" w:cstheme="minorHAnsi"/>
          <w:b/>
          <w:sz w:val="24"/>
          <w:szCs w:val="24"/>
        </w:rPr>
        <w:t>Directors' Powers</w:t>
      </w:r>
    </w:p>
    <w:p w14:paraId="2B03A191" w14:textId="77777777" w:rsidR="00064245" w:rsidRPr="002D3FFB" w:rsidRDefault="00064245" w:rsidP="00064245">
      <w:pPr>
        <w:pStyle w:val="ind1"/>
        <w:ind w:left="720" w:firstLine="0"/>
        <w:rPr>
          <w:rFonts w:asciiTheme="minorHAnsi" w:hAnsiTheme="minorHAnsi" w:cstheme="minorHAnsi"/>
          <w:sz w:val="24"/>
          <w:szCs w:val="24"/>
        </w:rPr>
      </w:pPr>
    </w:p>
    <w:p w14:paraId="455A0959" w14:textId="77777777" w:rsidR="00064245" w:rsidRPr="002D3FFB" w:rsidRDefault="001002EB" w:rsidP="00EA6D2A">
      <w:pPr>
        <w:ind w:left="720" w:hanging="720"/>
        <w:rPr>
          <w:rFonts w:asciiTheme="minorHAnsi" w:hAnsiTheme="minorHAnsi" w:cstheme="minorHAnsi"/>
        </w:rPr>
      </w:pPr>
      <w:r>
        <w:rPr>
          <w:rFonts w:asciiTheme="minorHAnsi" w:hAnsiTheme="minorHAnsi" w:cstheme="minorHAnsi"/>
        </w:rPr>
        <w:t>60</w:t>
      </w:r>
      <w:r w:rsidR="00EA6D2A">
        <w:rPr>
          <w:rFonts w:asciiTheme="minorHAnsi" w:hAnsiTheme="minorHAnsi" w:cstheme="minorHAnsi"/>
        </w:rPr>
        <w:t>.</w:t>
      </w:r>
      <w:r w:rsidR="00EA6D2A">
        <w:rPr>
          <w:rFonts w:asciiTheme="minorHAnsi" w:hAnsiTheme="minorHAnsi" w:cstheme="minorHAnsi"/>
        </w:rPr>
        <w:tab/>
      </w:r>
      <w:r w:rsidR="00064245" w:rsidRPr="002D3FFB">
        <w:rPr>
          <w:rFonts w:asciiTheme="minorHAnsi" w:hAnsiTheme="minorHAnsi" w:cstheme="minorHAnsi"/>
        </w:rPr>
        <w:t>Subject to the provisions of the Act, the 2005 Act, and these Articles, and subject to any directions given by the Members by special resolution, the company and its assets and undertaking shall be managed by the directors who may exercise all the powers of the Company.</w:t>
      </w:r>
    </w:p>
    <w:p w14:paraId="2A2574B9" w14:textId="77777777" w:rsidR="00064245" w:rsidRPr="002D3FFB" w:rsidRDefault="00064245" w:rsidP="00D25CB6">
      <w:pPr>
        <w:ind w:left="1080"/>
        <w:rPr>
          <w:rFonts w:asciiTheme="minorHAnsi" w:hAnsiTheme="minorHAnsi" w:cstheme="minorHAnsi"/>
        </w:rPr>
      </w:pPr>
    </w:p>
    <w:p w14:paraId="79FBAB6E" w14:textId="77777777" w:rsidR="00064245" w:rsidRPr="002D3FFB" w:rsidRDefault="001002EB" w:rsidP="00EA6D2A">
      <w:pPr>
        <w:ind w:left="720" w:hanging="720"/>
        <w:rPr>
          <w:rFonts w:asciiTheme="minorHAnsi" w:hAnsiTheme="minorHAnsi" w:cstheme="minorHAnsi"/>
        </w:rPr>
      </w:pPr>
      <w:r>
        <w:rPr>
          <w:rFonts w:asciiTheme="minorHAnsi" w:hAnsiTheme="minorHAnsi" w:cstheme="minorHAnsi"/>
        </w:rPr>
        <w:t>61</w:t>
      </w:r>
      <w:r w:rsidR="00EA6D2A">
        <w:rPr>
          <w:rFonts w:asciiTheme="minorHAnsi" w:hAnsiTheme="minorHAnsi" w:cstheme="minorHAnsi"/>
        </w:rPr>
        <w:t>.</w:t>
      </w:r>
      <w:r w:rsidR="00EA6D2A">
        <w:rPr>
          <w:rFonts w:asciiTheme="minorHAnsi" w:hAnsiTheme="minorHAnsi" w:cstheme="minorHAnsi"/>
        </w:rPr>
        <w:tab/>
      </w:r>
      <w:r w:rsidR="00064245" w:rsidRPr="002D3FFB">
        <w:rPr>
          <w:rFonts w:asciiTheme="minorHAnsi" w:hAnsiTheme="minorHAnsi" w:cstheme="minorHAnsi"/>
        </w:rPr>
        <w:t>Any meeting of the Directors at which a quorum</w:t>
      </w:r>
      <w:r w:rsidR="00D810C7" w:rsidRPr="002D3FFB">
        <w:rPr>
          <w:rFonts w:asciiTheme="minorHAnsi" w:hAnsiTheme="minorHAnsi" w:cstheme="minorHAnsi"/>
        </w:rPr>
        <w:t xml:space="preserve"> (as detailed in Article</w:t>
      </w:r>
      <w:r w:rsidR="00751265">
        <w:rPr>
          <w:rFonts w:asciiTheme="minorHAnsi" w:hAnsiTheme="minorHAnsi" w:cstheme="minorHAnsi"/>
        </w:rPr>
        <w:t xml:space="preserve"> 47</w:t>
      </w:r>
      <w:r w:rsidR="00D810C7" w:rsidRPr="002D3FFB">
        <w:rPr>
          <w:rFonts w:asciiTheme="minorHAnsi" w:hAnsiTheme="minorHAnsi" w:cstheme="minorHAnsi"/>
        </w:rPr>
        <w:t>)</w:t>
      </w:r>
      <w:r w:rsidR="00064245" w:rsidRPr="002D3FFB">
        <w:rPr>
          <w:rFonts w:asciiTheme="minorHAnsi" w:hAnsiTheme="minorHAnsi" w:cstheme="minorHAnsi"/>
        </w:rPr>
        <w:t xml:space="preserve"> is present may exercise all of the powers exercisable by the Directors.</w:t>
      </w:r>
    </w:p>
    <w:p w14:paraId="46EC8D14" w14:textId="77777777" w:rsidR="00064245" w:rsidRPr="002D3FFB" w:rsidRDefault="00064245" w:rsidP="00D25CB6">
      <w:pPr>
        <w:pStyle w:val="ind1"/>
        <w:ind w:left="1080" w:firstLine="0"/>
        <w:rPr>
          <w:rFonts w:asciiTheme="minorHAnsi" w:hAnsiTheme="minorHAnsi" w:cstheme="minorHAnsi"/>
          <w:sz w:val="24"/>
          <w:szCs w:val="24"/>
        </w:rPr>
      </w:pPr>
    </w:p>
    <w:p w14:paraId="7BED0451" w14:textId="77777777" w:rsidR="00064245" w:rsidRPr="002D3FFB" w:rsidRDefault="00EA6D2A" w:rsidP="00EA6D2A">
      <w:pPr>
        <w:ind w:left="720" w:hanging="720"/>
        <w:rPr>
          <w:rFonts w:asciiTheme="minorHAnsi" w:hAnsiTheme="minorHAnsi" w:cstheme="minorHAnsi"/>
        </w:rPr>
      </w:pPr>
      <w:r>
        <w:rPr>
          <w:rFonts w:asciiTheme="minorHAnsi" w:hAnsiTheme="minorHAnsi" w:cstheme="minorHAnsi"/>
        </w:rPr>
        <w:t>6</w:t>
      </w:r>
      <w:r w:rsidR="001002EB">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All acts </w:t>
      </w:r>
      <w:r w:rsidRPr="002D3FFB">
        <w:rPr>
          <w:rFonts w:asciiTheme="minorHAnsi" w:hAnsiTheme="minorHAnsi" w:cstheme="minorHAnsi"/>
        </w:rPr>
        <w:t>done,</w:t>
      </w:r>
      <w:r w:rsidR="00064245" w:rsidRPr="002D3FFB">
        <w:rPr>
          <w:rFonts w:asciiTheme="minorHAnsi" w:hAnsiTheme="minorHAnsi" w:cstheme="minorHAnsi"/>
        </w:rPr>
        <w:t xml:space="preserve"> and all decisions made by the Directors shall be valid, notwithstanding that it afterwards be discovered that there was a defect in the appointment of any </w:t>
      </w:r>
      <w:r w:rsidR="002A638A">
        <w:rPr>
          <w:rFonts w:asciiTheme="minorHAnsi" w:hAnsiTheme="minorHAnsi" w:cstheme="minorHAnsi"/>
        </w:rPr>
        <w:t>D</w:t>
      </w:r>
      <w:r w:rsidR="00064245" w:rsidRPr="002D3FFB">
        <w:rPr>
          <w:rFonts w:asciiTheme="minorHAnsi" w:hAnsiTheme="minorHAnsi" w:cstheme="minorHAnsi"/>
        </w:rPr>
        <w:t xml:space="preserve">irector or that any of them were disqualified from holding </w:t>
      </w:r>
      <w:r w:rsidR="00C5517C" w:rsidRPr="002D3FFB">
        <w:rPr>
          <w:rFonts w:asciiTheme="minorHAnsi" w:hAnsiTheme="minorHAnsi" w:cstheme="minorHAnsi"/>
        </w:rPr>
        <w:t>office or</w:t>
      </w:r>
      <w:r w:rsidR="00064245" w:rsidRPr="002D3FFB">
        <w:rPr>
          <w:rFonts w:asciiTheme="minorHAnsi" w:hAnsiTheme="minorHAnsi" w:cstheme="minorHAnsi"/>
        </w:rPr>
        <w:t xml:space="preserve"> had vacated office or were not entitled to vote.</w:t>
      </w:r>
    </w:p>
    <w:p w14:paraId="4ECB7F47" w14:textId="77777777" w:rsidR="00064245" w:rsidRPr="002D3FFB" w:rsidRDefault="00064245" w:rsidP="00D25CB6">
      <w:pPr>
        <w:keepNext/>
        <w:spacing w:before="240" w:after="120"/>
        <w:rPr>
          <w:rFonts w:asciiTheme="minorHAnsi" w:hAnsiTheme="minorHAnsi" w:cstheme="minorHAnsi"/>
          <w:szCs w:val="24"/>
        </w:rPr>
      </w:pPr>
      <w:r w:rsidRPr="002D3FFB">
        <w:rPr>
          <w:rFonts w:asciiTheme="minorHAnsi" w:hAnsiTheme="minorHAnsi" w:cstheme="minorHAnsi"/>
          <w:b/>
          <w:szCs w:val="24"/>
        </w:rPr>
        <w:t>Personal interests</w:t>
      </w:r>
    </w:p>
    <w:p w14:paraId="6FDE9757" w14:textId="77777777" w:rsidR="00064245" w:rsidRPr="002D3FFB" w:rsidRDefault="002A638A" w:rsidP="002A638A">
      <w:pPr>
        <w:ind w:left="720" w:hanging="720"/>
        <w:rPr>
          <w:rFonts w:asciiTheme="minorHAnsi" w:hAnsiTheme="minorHAnsi" w:cstheme="minorHAnsi"/>
        </w:rPr>
      </w:pPr>
      <w:bookmarkStart w:id="19" w:name="_Ref462220579"/>
      <w:r>
        <w:rPr>
          <w:rFonts w:asciiTheme="minorHAnsi" w:hAnsiTheme="minorHAnsi" w:cstheme="minorHAnsi"/>
        </w:rPr>
        <w:t>6</w:t>
      </w:r>
      <w:r w:rsidR="001002EB">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 director who has a personal interest in any transaction or other arrangement which the company is proposing to enter into, must declare that interest at a meeting of the directors; he/she will be debarred (in terms of Article</w:t>
      </w:r>
      <w:r w:rsidR="00FB6FB3">
        <w:rPr>
          <w:rFonts w:asciiTheme="minorHAnsi" w:hAnsiTheme="minorHAnsi" w:cstheme="minorHAnsi"/>
        </w:rPr>
        <w:t xml:space="preserve"> 64</w:t>
      </w:r>
      <w:r w:rsidR="00064245" w:rsidRPr="002D3FFB">
        <w:rPr>
          <w:rFonts w:asciiTheme="minorHAnsi" w:hAnsiTheme="minorHAnsi" w:cstheme="minorHAnsi"/>
        </w:rPr>
        <w:t>) from voting on the question of whether or not the company should enter into that arrangement.</w:t>
      </w:r>
      <w:bookmarkEnd w:id="19"/>
    </w:p>
    <w:p w14:paraId="4960C88F" w14:textId="77777777" w:rsidR="00064245" w:rsidRPr="002D3FFB" w:rsidRDefault="00064245" w:rsidP="00D25CB6">
      <w:pPr>
        <w:ind w:left="1080"/>
        <w:rPr>
          <w:rFonts w:asciiTheme="minorHAnsi" w:hAnsiTheme="minorHAnsi" w:cstheme="minorHAnsi"/>
        </w:rPr>
      </w:pPr>
    </w:p>
    <w:p w14:paraId="20FAFBC7" w14:textId="77777777" w:rsidR="00064245" w:rsidRPr="002D3FFB" w:rsidRDefault="002A638A" w:rsidP="002A638A">
      <w:pPr>
        <w:ind w:left="720" w:hanging="720"/>
        <w:rPr>
          <w:rFonts w:asciiTheme="minorHAnsi" w:hAnsiTheme="minorHAnsi" w:cstheme="minorHAnsi"/>
        </w:rPr>
      </w:pPr>
      <w:bookmarkStart w:id="20" w:name="_Ref462220469"/>
      <w:r>
        <w:rPr>
          <w:rFonts w:asciiTheme="minorHAnsi" w:hAnsiTheme="minorHAnsi" w:cstheme="minorHAnsi"/>
        </w:rPr>
        <w:t>6</w:t>
      </w:r>
      <w:r w:rsidR="001002EB">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For the purposes of the preceding article, a director shall be deemed to have a personal interest in an arrangement if any partner or other close relative of his/hers or any firm of which he/she is a partner or any limited company of which he/she is a substantial shareholder or director (or any other party who/which is deemed to be connected with him/her for the purposes of the Act), has a personal interest in that arrangement.</w:t>
      </w:r>
      <w:bookmarkEnd w:id="20"/>
    </w:p>
    <w:p w14:paraId="5799D55D" w14:textId="77777777" w:rsidR="00064245" w:rsidRPr="002D3FFB" w:rsidRDefault="00064245" w:rsidP="00D25CB6">
      <w:pPr>
        <w:ind w:left="360"/>
        <w:rPr>
          <w:rFonts w:asciiTheme="minorHAnsi" w:hAnsiTheme="minorHAnsi" w:cstheme="minorHAnsi"/>
        </w:rPr>
      </w:pPr>
    </w:p>
    <w:p w14:paraId="439B22FB" w14:textId="77777777" w:rsidR="00064245" w:rsidRPr="002D3FFB" w:rsidRDefault="002A638A" w:rsidP="00D25CB6">
      <w:pPr>
        <w:rPr>
          <w:rFonts w:asciiTheme="minorHAnsi" w:hAnsiTheme="minorHAnsi" w:cstheme="minorHAnsi"/>
        </w:rPr>
      </w:pPr>
      <w:r>
        <w:rPr>
          <w:rFonts w:asciiTheme="minorHAnsi" w:hAnsiTheme="minorHAnsi" w:cstheme="minorHAnsi"/>
        </w:rPr>
        <w:t>6</w:t>
      </w:r>
      <w:r w:rsidR="001002EB">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Provided </w:t>
      </w:r>
    </w:p>
    <w:p w14:paraId="3199DAFD" w14:textId="77777777" w:rsidR="00064245" w:rsidRPr="002D3FFB" w:rsidRDefault="00064245" w:rsidP="00064245">
      <w:pPr>
        <w:pStyle w:val="ListParagraph"/>
        <w:rPr>
          <w:rFonts w:asciiTheme="minorHAnsi" w:hAnsiTheme="minorHAnsi" w:cstheme="minorHAnsi"/>
        </w:rPr>
      </w:pPr>
    </w:p>
    <w:p w14:paraId="7672F3A6" w14:textId="77777777" w:rsidR="00064245" w:rsidRPr="002D3FFB" w:rsidRDefault="00064245" w:rsidP="00064245">
      <w:pPr>
        <w:spacing w:after="120"/>
        <w:ind w:left="720"/>
        <w:rPr>
          <w:rFonts w:asciiTheme="minorHAnsi" w:hAnsiTheme="minorHAnsi" w:cstheme="minorHAnsi"/>
          <w:szCs w:val="24"/>
        </w:rPr>
      </w:pPr>
      <w:r w:rsidRPr="002D3FFB">
        <w:rPr>
          <w:rFonts w:asciiTheme="minorHAnsi" w:hAnsiTheme="minorHAnsi" w:cstheme="minorHAnsi"/>
          <w:szCs w:val="24"/>
        </w:rPr>
        <w:t>(a)</w:t>
      </w:r>
      <w:r w:rsidRPr="002D3FFB">
        <w:rPr>
          <w:rFonts w:asciiTheme="minorHAnsi" w:hAnsiTheme="minorHAnsi" w:cstheme="minorHAnsi"/>
          <w:szCs w:val="24"/>
        </w:rPr>
        <w:tab/>
        <w:t>he/she has declared his/her interest</w:t>
      </w:r>
    </w:p>
    <w:p w14:paraId="32FA1C0B"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(b)</w:t>
      </w:r>
      <w:r w:rsidRPr="002D3FFB">
        <w:rPr>
          <w:rFonts w:asciiTheme="minorHAnsi" w:hAnsiTheme="minorHAnsi" w:cstheme="minorHAnsi"/>
          <w:szCs w:val="24"/>
        </w:rPr>
        <w:tab/>
        <w:t>he/she has not voted on the question of whether or not the company should enter into the relevant arrangement and</w:t>
      </w:r>
    </w:p>
    <w:p w14:paraId="4012ABD6"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(c)</w:t>
      </w:r>
      <w:r w:rsidRPr="002D3FFB">
        <w:rPr>
          <w:rFonts w:asciiTheme="minorHAnsi" w:hAnsiTheme="minorHAnsi" w:cstheme="minorHAnsi"/>
          <w:szCs w:val="24"/>
        </w:rPr>
        <w:tab/>
        <w:t xml:space="preserve">the requirements of Article </w:t>
      </w:r>
      <w:r w:rsidR="00751265">
        <w:rPr>
          <w:rFonts w:asciiTheme="minorHAnsi" w:hAnsiTheme="minorHAnsi" w:cstheme="minorHAnsi"/>
          <w:szCs w:val="24"/>
        </w:rPr>
        <w:t>63</w:t>
      </w:r>
      <w:r w:rsidRPr="002D3FFB">
        <w:rPr>
          <w:rFonts w:asciiTheme="minorHAnsi" w:hAnsiTheme="minorHAnsi" w:cstheme="minorHAnsi"/>
          <w:szCs w:val="24"/>
        </w:rPr>
        <w:t xml:space="preserve"> are complied with,</w:t>
      </w:r>
    </w:p>
    <w:p w14:paraId="2757026A"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lastRenderedPageBreak/>
        <w:t xml:space="preserve">(d) </w:t>
      </w:r>
      <w:r w:rsidRPr="002D3FFB">
        <w:rPr>
          <w:rFonts w:asciiTheme="minorHAnsi" w:hAnsiTheme="minorHAnsi" w:cstheme="minorHAnsi"/>
          <w:szCs w:val="24"/>
        </w:rPr>
        <w:tab/>
        <w:t>the requirements of the Act and the 2005 Act are complied with,</w:t>
      </w:r>
    </w:p>
    <w:p w14:paraId="500475E6" w14:textId="77777777" w:rsidR="00064245" w:rsidRPr="002D3FFB" w:rsidRDefault="00064245" w:rsidP="00064245">
      <w:pPr>
        <w:spacing w:after="120"/>
        <w:ind w:left="720"/>
        <w:rPr>
          <w:rFonts w:asciiTheme="minorHAnsi" w:hAnsiTheme="minorHAnsi" w:cstheme="minorHAnsi"/>
          <w:szCs w:val="24"/>
        </w:rPr>
      </w:pPr>
      <w:r w:rsidRPr="002D3FFB">
        <w:rPr>
          <w:rFonts w:asciiTheme="minorHAnsi" w:hAnsiTheme="minorHAnsi" w:cstheme="minorHAnsi"/>
          <w:szCs w:val="24"/>
        </w:rPr>
        <w:t>A director will not be debarred from entering into an arrangement with the company in which he/she has a personal interest (or is deemed to have a personal interest under Article</w:t>
      </w:r>
      <w:r w:rsidR="00FB6FB3">
        <w:rPr>
          <w:rFonts w:asciiTheme="minorHAnsi" w:hAnsiTheme="minorHAnsi" w:cstheme="minorHAnsi"/>
          <w:szCs w:val="24"/>
        </w:rPr>
        <w:t xml:space="preserve"> 64</w:t>
      </w:r>
      <w:r w:rsidRPr="002D3FFB">
        <w:rPr>
          <w:rFonts w:asciiTheme="minorHAnsi" w:hAnsiTheme="minorHAnsi" w:cstheme="minorHAnsi"/>
          <w:szCs w:val="24"/>
        </w:rPr>
        <w:t>) and may retain any personal benefit which he/she gains from his/her participation in that arrangement.</w:t>
      </w:r>
    </w:p>
    <w:p w14:paraId="562BC6C7" w14:textId="77777777" w:rsidR="00064245" w:rsidRPr="002D3FFB" w:rsidRDefault="002A638A" w:rsidP="002A638A">
      <w:pPr>
        <w:ind w:left="720" w:hanging="720"/>
        <w:rPr>
          <w:rFonts w:asciiTheme="minorHAnsi" w:hAnsiTheme="minorHAnsi" w:cstheme="minorHAnsi"/>
        </w:rPr>
      </w:pPr>
      <w:r>
        <w:rPr>
          <w:rFonts w:asciiTheme="minorHAnsi" w:hAnsiTheme="minorHAnsi" w:cstheme="minorHAnsi"/>
        </w:rPr>
        <w:t>6</w:t>
      </w:r>
      <w:r w:rsidR="001002EB">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No director may serve as an employee (full time or part time) of the company, and no director may be given any remuneration by the company for carrying out his/her duties as a director.</w:t>
      </w:r>
    </w:p>
    <w:p w14:paraId="6875B268" w14:textId="77777777" w:rsidR="00064245" w:rsidRPr="002D3FFB" w:rsidRDefault="00064245" w:rsidP="00D25CB6">
      <w:pPr>
        <w:ind w:left="1800"/>
        <w:rPr>
          <w:rFonts w:asciiTheme="minorHAnsi" w:hAnsiTheme="minorHAnsi" w:cstheme="minorHAnsi"/>
        </w:rPr>
      </w:pPr>
    </w:p>
    <w:p w14:paraId="064A3220" w14:textId="77777777" w:rsidR="00064245" w:rsidRPr="002D3FFB" w:rsidRDefault="002A638A" w:rsidP="002A638A">
      <w:pPr>
        <w:ind w:left="720" w:hanging="720"/>
        <w:rPr>
          <w:rFonts w:asciiTheme="minorHAnsi" w:hAnsiTheme="minorHAnsi" w:cstheme="minorHAnsi"/>
        </w:rPr>
      </w:pPr>
      <w:r>
        <w:rPr>
          <w:rFonts w:asciiTheme="minorHAnsi" w:hAnsiTheme="minorHAnsi" w:cstheme="minorHAnsi"/>
        </w:rPr>
        <w:t>6</w:t>
      </w:r>
      <w:r w:rsidR="009C3806">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Where a director provides services to the company or might benefit from any remuneration paid to a connected party for such services, then </w:t>
      </w:r>
    </w:p>
    <w:p w14:paraId="6771B024" w14:textId="77777777" w:rsidR="00064245" w:rsidRPr="002D3FFB" w:rsidRDefault="00064245" w:rsidP="00064245">
      <w:pPr>
        <w:ind w:left="720"/>
        <w:rPr>
          <w:rFonts w:asciiTheme="minorHAnsi" w:hAnsiTheme="minorHAnsi" w:cstheme="minorHAnsi"/>
        </w:rPr>
      </w:pPr>
    </w:p>
    <w:p w14:paraId="0F7F4FF7" w14:textId="77777777" w:rsidR="00064245" w:rsidRPr="002D3FFB" w:rsidRDefault="00064245" w:rsidP="00064245">
      <w:pPr>
        <w:pStyle w:val="BodyText2"/>
        <w:spacing w:after="120"/>
        <w:ind w:left="1440"/>
        <w:rPr>
          <w:rFonts w:asciiTheme="minorHAnsi" w:hAnsiTheme="minorHAnsi" w:cstheme="minorHAnsi"/>
          <w:szCs w:val="24"/>
          <w:lang w:val="en-GB"/>
        </w:rPr>
      </w:pPr>
      <w:r w:rsidRPr="002D3FFB">
        <w:rPr>
          <w:rFonts w:asciiTheme="minorHAnsi" w:hAnsiTheme="minorHAnsi" w:cstheme="minorHAnsi"/>
          <w:szCs w:val="24"/>
        </w:rPr>
        <w:t>(a)</w:t>
      </w:r>
      <w:r w:rsidRPr="002D3FFB">
        <w:rPr>
          <w:rFonts w:asciiTheme="minorHAnsi" w:hAnsiTheme="minorHAnsi" w:cstheme="minorHAnsi"/>
          <w:szCs w:val="24"/>
        </w:rPr>
        <w:tab/>
        <w:t>the maximum amount of the remuneration must be specified in a written agreement and must be reasonable</w:t>
      </w:r>
      <w:r w:rsidRPr="002D3FFB">
        <w:rPr>
          <w:rFonts w:asciiTheme="minorHAnsi" w:hAnsiTheme="minorHAnsi" w:cstheme="minorHAnsi"/>
          <w:szCs w:val="24"/>
          <w:lang w:val="en-GB"/>
        </w:rPr>
        <w:t>;</w:t>
      </w:r>
    </w:p>
    <w:p w14:paraId="222B6603" w14:textId="77777777" w:rsidR="00064245" w:rsidRPr="002D3FFB" w:rsidRDefault="00064245" w:rsidP="00064245">
      <w:pPr>
        <w:pStyle w:val="BodyText2"/>
        <w:spacing w:after="120"/>
        <w:ind w:left="1440"/>
        <w:rPr>
          <w:rFonts w:asciiTheme="minorHAnsi" w:hAnsiTheme="minorHAnsi" w:cstheme="minorHAnsi"/>
          <w:szCs w:val="24"/>
        </w:rPr>
      </w:pPr>
      <w:r w:rsidRPr="002D3FFB">
        <w:rPr>
          <w:rFonts w:asciiTheme="minorHAnsi" w:hAnsiTheme="minorHAnsi" w:cstheme="minorHAnsi"/>
          <w:szCs w:val="24"/>
        </w:rPr>
        <w:t>(b)</w:t>
      </w:r>
      <w:r w:rsidRPr="002D3FFB">
        <w:rPr>
          <w:rFonts w:asciiTheme="minorHAnsi" w:hAnsiTheme="minorHAnsi" w:cstheme="minorHAnsi"/>
          <w:szCs w:val="24"/>
        </w:rPr>
        <w:tab/>
        <w:t>the directors must be satisfied that it would be in the interests of the company to enter into the arrangement (taking account of that maximum amount); and</w:t>
      </w:r>
    </w:p>
    <w:p w14:paraId="75F54C2A" w14:textId="77777777" w:rsidR="00064245" w:rsidRPr="002D3FFB" w:rsidRDefault="00064245" w:rsidP="00064245">
      <w:pPr>
        <w:pStyle w:val="BodyText2"/>
        <w:spacing w:after="120"/>
        <w:ind w:left="1440"/>
        <w:rPr>
          <w:rFonts w:asciiTheme="minorHAnsi" w:hAnsiTheme="minorHAnsi" w:cstheme="minorHAnsi"/>
          <w:szCs w:val="24"/>
        </w:rPr>
      </w:pPr>
      <w:r w:rsidRPr="002D3FFB">
        <w:rPr>
          <w:rFonts w:asciiTheme="minorHAnsi" w:hAnsiTheme="minorHAnsi" w:cstheme="minorHAnsi"/>
          <w:szCs w:val="24"/>
        </w:rPr>
        <w:t>(c)</w:t>
      </w:r>
      <w:r w:rsidRPr="002D3FFB">
        <w:rPr>
          <w:rFonts w:asciiTheme="minorHAnsi" w:hAnsiTheme="minorHAnsi" w:cstheme="minorHAnsi"/>
          <w:szCs w:val="24"/>
        </w:rPr>
        <w:tab/>
        <w:t>less than half of the directors must be receiving remuneration from the company (or benefit from remuneration of that nature).</w:t>
      </w:r>
    </w:p>
    <w:p w14:paraId="5E77E79C" w14:textId="77777777" w:rsidR="00064245" w:rsidRPr="002D3FFB" w:rsidRDefault="002A638A" w:rsidP="00FB6FB3">
      <w:pPr>
        <w:ind w:left="720" w:hanging="720"/>
        <w:rPr>
          <w:rFonts w:asciiTheme="minorHAnsi" w:hAnsiTheme="minorHAnsi" w:cstheme="minorHAnsi"/>
        </w:rPr>
      </w:pPr>
      <w:bookmarkStart w:id="21" w:name="_Ref462215594"/>
      <w:r>
        <w:rPr>
          <w:rFonts w:asciiTheme="minorHAnsi" w:hAnsiTheme="minorHAnsi" w:cstheme="minorHAnsi"/>
        </w:rPr>
        <w:t>6</w:t>
      </w:r>
      <w:r w:rsidR="009C3806">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directors may be paid all travelling and other expenses reasonably incurred by them in connection with their attendance at meetings of the directors, general meetings, or meetings of committees, or otherwise in connection with the carrying-out of their duties.</w:t>
      </w:r>
      <w:bookmarkEnd w:id="21"/>
    </w:p>
    <w:p w14:paraId="38FD2B5B" w14:textId="77777777" w:rsidR="00064245" w:rsidRPr="002D3FFB" w:rsidRDefault="00064245" w:rsidP="00064245">
      <w:pPr>
        <w:ind w:left="720"/>
        <w:rPr>
          <w:rFonts w:asciiTheme="minorHAnsi" w:hAnsiTheme="minorHAnsi" w:cstheme="minorHAnsi"/>
        </w:rPr>
      </w:pPr>
    </w:p>
    <w:p w14:paraId="63751A2C"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Procedure at directors’ meetings</w:t>
      </w:r>
    </w:p>
    <w:p w14:paraId="1E79FB34" w14:textId="77777777" w:rsidR="00064245" w:rsidRPr="002D3FFB" w:rsidRDefault="002D1054" w:rsidP="00D25CB6">
      <w:pPr>
        <w:rPr>
          <w:rFonts w:asciiTheme="minorHAnsi" w:hAnsiTheme="minorHAnsi" w:cstheme="minorHAnsi"/>
        </w:rPr>
      </w:pPr>
      <w:bookmarkStart w:id="22" w:name="_Ref462215605"/>
      <w:r>
        <w:rPr>
          <w:rFonts w:asciiTheme="minorHAnsi" w:hAnsiTheme="minorHAnsi" w:cstheme="minorHAnsi"/>
        </w:rPr>
        <w:t>6</w:t>
      </w:r>
      <w:r w:rsidR="009C3806">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The </w:t>
      </w:r>
      <w:r w:rsidR="00064245" w:rsidRPr="00AD2DDF">
        <w:rPr>
          <w:rFonts w:asciiTheme="minorHAnsi" w:hAnsiTheme="minorHAnsi" w:cstheme="minorHAnsi"/>
        </w:rPr>
        <w:t>dir</w:t>
      </w:r>
      <w:r w:rsidR="00371BBF" w:rsidRPr="00AD2DDF">
        <w:rPr>
          <w:rFonts w:asciiTheme="minorHAnsi" w:hAnsiTheme="minorHAnsi" w:cstheme="minorHAnsi"/>
        </w:rPr>
        <w:t>ectors shall meet a minimum of 4</w:t>
      </w:r>
      <w:r w:rsidR="00064245" w:rsidRPr="00AD2DDF">
        <w:rPr>
          <w:rFonts w:asciiTheme="minorHAnsi" w:hAnsiTheme="minorHAnsi" w:cstheme="minorHAnsi"/>
        </w:rPr>
        <w:t xml:space="preserve"> times per year.</w:t>
      </w:r>
      <w:bookmarkEnd w:id="22"/>
    </w:p>
    <w:p w14:paraId="48A6BEF9" w14:textId="77777777" w:rsidR="00064245" w:rsidRPr="002D3FFB" w:rsidRDefault="00064245" w:rsidP="00D25CB6">
      <w:pPr>
        <w:ind w:left="1080"/>
        <w:rPr>
          <w:rFonts w:asciiTheme="minorHAnsi" w:hAnsiTheme="minorHAnsi" w:cstheme="minorHAnsi"/>
        </w:rPr>
      </w:pPr>
    </w:p>
    <w:p w14:paraId="3FF9426E" w14:textId="77777777" w:rsidR="00064245" w:rsidRPr="002D3FFB" w:rsidRDefault="009C3806" w:rsidP="002D1054">
      <w:pPr>
        <w:ind w:left="720" w:hanging="720"/>
        <w:rPr>
          <w:rFonts w:asciiTheme="minorHAnsi" w:hAnsiTheme="minorHAnsi" w:cstheme="minorHAnsi"/>
        </w:rPr>
      </w:pPr>
      <w:r>
        <w:rPr>
          <w:rFonts w:asciiTheme="minorHAnsi" w:hAnsiTheme="minorHAnsi" w:cstheme="minorHAnsi"/>
        </w:rPr>
        <w:t>70</w:t>
      </w:r>
      <w:r w:rsidR="002D1054">
        <w:rPr>
          <w:rFonts w:asciiTheme="minorHAnsi" w:hAnsiTheme="minorHAnsi" w:cstheme="minorHAnsi"/>
        </w:rPr>
        <w:t>.</w:t>
      </w:r>
      <w:r w:rsidR="002D1054">
        <w:rPr>
          <w:rFonts w:asciiTheme="minorHAnsi" w:hAnsiTheme="minorHAnsi" w:cstheme="minorHAnsi"/>
        </w:rPr>
        <w:tab/>
      </w:r>
      <w:r w:rsidR="00064245" w:rsidRPr="002D3FFB">
        <w:rPr>
          <w:rFonts w:asciiTheme="minorHAnsi" w:hAnsiTheme="minorHAnsi" w:cstheme="minorHAnsi"/>
        </w:rPr>
        <w:t>Any director may call a meeting of the directors or request the calling of a meeting of the directors.</w:t>
      </w:r>
    </w:p>
    <w:p w14:paraId="587645FC" w14:textId="77777777" w:rsidR="00064245" w:rsidRPr="002D3FFB" w:rsidRDefault="00064245" w:rsidP="00D25CB6">
      <w:pPr>
        <w:ind w:left="1080"/>
        <w:rPr>
          <w:rFonts w:asciiTheme="minorHAnsi" w:hAnsiTheme="minorHAnsi" w:cstheme="minorHAnsi"/>
        </w:rPr>
      </w:pPr>
    </w:p>
    <w:p w14:paraId="4C67AE16" w14:textId="77777777" w:rsidR="00064245" w:rsidRPr="002D3FFB" w:rsidRDefault="009C3806" w:rsidP="002D1054">
      <w:pPr>
        <w:ind w:left="720" w:hanging="720"/>
        <w:rPr>
          <w:rFonts w:asciiTheme="minorHAnsi" w:hAnsiTheme="minorHAnsi" w:cstheme="minorHAnsi"/>
        </w:rPr>
      </w:pPr>
      <w:r>
        <w:rPr>
          <w:rFonts w:asciiTheme="minorHAnsi" w:hAnsiTheme="minorHAnsi" w:cstheme="minorHAnsi"/>
        </w:rPr>
        <w:t>71</w:t>
      </w:r>
      <w:r w:rsidR="002D1054">
        <w:rPr>
          <w:rFonts w:asciiTheme="minorHAnsi" w:hAnsiTheme="minorHAnsi" w:cstheme="minorHAnsi"/>
        </w:rPr>
        <w:t>.</w:t>
      </w:r>
      <w:r w:rsidR="002D1054">
        <w:rPr>
          <w:rFonts w:asciiTheme="minorHAnsi" w:hAnsiTheme="minorHAnsi" w:cstheme="minorHAnsi"/>
        </w:rPr>
        <w:tab/>
      </w:r>
      <w:r w:rsidR="00064245" w:rsidRPr="002D3FFB">
        <w:rPr>
          <w:rFonts w:asciiTheme="minorHAnsi" w:hAnsiTheme="minorHAnsi" w:cstheme="minorHAnsi"/>
        </w:rPr>
        <w:t xml:space="preserve">Questions arising at a meeting of the directors shall be decided by a majority of votes; if an equality of votes arises, the </w:t>
      </w:r>
      <w:r w:rsidR="00AD2DDF">
        <w:rPr>
          <w:rFonts w:asciiTheme="minorHAnsi" w:hAnsiTheme="minorHAnsi" w:cstheme="minorHAnsi"/>
        </w:rPr>
        <w:t>status quo will prevail</w:t>
      </w:r>
      <w:r w:rsidR="00F43509" w:rsidRPr="002D3FFB">
        <w:rPr>
          <w:rFonts w:asciiTheme="minorHAnsi" w:hAnsiTheme="minorHAnsi" w:cstheme="minorHAnsi"/>
        </w:rPr>
        <w:t>.</w:t>
      </w:r>
      <w:r w:rsidR="00064245" w:rsidRPr="002D3FFB">
        <w:rPr>
          <w:rFonts w:asciiTheme="minorHAnsi" w:hAnsiTheme="minorHAnsi" w:cstheme="minorHAnsi"/>
          <w:highlight w:val="yellow"/>
        </w:rPr>
        <w:t xml:space="preserve"> </w:t>
      </w:r>
    </w:p>
    <w:p w14:paraId="408E5E27" w14:textId="77777777" w:rsidR="00064245" w:rsidRPr="002D3FFB" w:rsidRDefault="00064245" w:rsidP="00D25CB6">
      <w:pPr>
        <w:ind w:left="360"/>
        <w:rPr>
          <w:rFonts w:asciiTheme="minorHAnsi" w:hAnsiTheme="minorHAnsi" w:cstheme="minorHAnsi"/>
        </w:rPr>
      </w:pPr>
    </w:p>
    <w:p w14:paraId="30BEE80B" w14:textId="77777777" w:rsidR="00064245" w:rsidRPr="002D3FFB" w:rsidRDefault="002D1054" w:rsidP="002D1054">
      <w:pPr>
        <w:ind w:left="720" w:hanging="720"/>
        <w:rPr>
          <w:rFonts w:asciiTheme="minorHAnsi" w:hAnsiTheme="minorHAnsi" w:cstheme="minorHAnsi"/>
        </w:rPr>
      </w:pPr>
      <w:bookmarkStart w:id="23" w:name="_Ref462143994"/>
      <w:r>
        <w:rPr>
          <w:rFonts w:asciiTheme="minorHAnsi" w:hAnsiTheme="minorHAnsi" w:cstheme="minorHAnsi"/>
        </w:rPr>
        <w:t>7</w:t>
      </w:r>
      <w:r w:rsidR="009C3806">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No business shall be dealt with at a meeting of the directors unless a quorum is present; the quorum for meetings of</w:t>
      </w:r>
      <w:r w:rsidR="00943973" w:rsidRPr="002D3FFB">
        <w:rPr>
          <w:rFonts w:asciiTheme="minorHAnsi" w:hAnsiTheme="minorHAnsi" w:cstheme="minorHAnsi"/>
        </w:rPr>
        <w:t xml:space="preserve"> the directors shall </w:t>
      </w:r>
      <w:r w:rsidR="00943973" w:rsidRPr="00AD2DDF">
        <w:rPr>
          <w:rFonts w:asciiTheme="minorHAnsi" w:hAnsiTheme="minorHAnsi" w:cstheme="minorHAnsi"/>
        </w:rPr>
        <w:t xml:space="preserve">be </w:t>
      </w:r>
      <w:r w:rsidR="00FC73F2" w:rsidRPr="00AD2DDF">
        <w:rPr>
          <w:rFonts w:asciiTheme="minorHAnsi" w:hAnsiTheme="minorHAnsi" w:cstheme="minorHAnsi"/>
        </w:rPr>
        <w:t>5</w:t>
      </w:r>
      <w:r w:rsidR="0034576F" w:rsidRPr="00AD2DDF">
        <w:rPr>
          <w:rFonts w:asciiTheme="minorHAnsi" w:hAnsiTheme="minorHAnsi" w:cstheme="minorHAnsi"/>
        </w:rPr>
        <w:t>0%</w:t>
      </w:r>
      <w:r w:rsidR="00FC73F2" w:rsidRPr="00AD2DDF">
        <w:rPr>
          <w:rFonts w:asciiTheme="minorHAnsi" w:hAnsiTheme="minorHAnsi" w:cstheme="minorHAnsi"/>
        </w:rPr>
        <w:t xml:space="preserve"> or </w:t>
      </w:r>
      <w:r w:rsidR="0034576F" w:rsidRPr="00AD2DDF">
        <w:rPr>
          <w:rFonts w:asciiTheme="minorHAnsi" w:hAnsiTheme="minorHAnsi" w:cstheme="minorHAnsi"/>
        </w:rPr>
        <w:t>5</w:t>
      </w:r>
      <w:r w:rsidR="00064245" w:rsidRPr="00AD2DDF">
        <w:rPr>
          <w:rFonts w:asciiTheme="minorHAnsi" w:hAnsiTheme="minorHAnsi" w:cstheme="minorHAnsi"/>
        </w:rPr>
        <w:t>,</w:t>
      </w:r>
      <w:r w:rsidR="00064245" w:rsidRPr="002D3FFB">
        <w:rPr>
          <w:rFonts w:asciiTheme="minorHAnsi" w:hAnsiTheme="minorHAnsi" w:cstheme="minorHAnsi"/>
        </w:rPr>
        <w:t xml:space="preserve"> whichever is the greatest.</w:t>
      </w:r>
      <w:bookmarkEnd w:id="23"/>
    </w:p>
    <w:p w14:paraId="26D8BAB9" w14:textId="77777777" w:rsidR="00064245" w:rsidRPr="002D3FFB" w:rsidRDefault="00064245" w:rsidP="00D25CB6">
      <w:pPr>
        <w:ind w:left="360"/>
        <w:rPr>
          <w:rFonts w:asciiTheme="minorHAnsi" w:hAnsiTheme="minorHAnsi" w:cstheme="minorHAnsi"/>
        </w:rPr>
      </w:pPr>
    </w:p>
    <w:p w14:paraId="6380250B"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If at any time the number of directors in office falls below the number fixed as the quorum, the remaining director(s) may act only for the purpose of filling vacancies or of calling a general meeting.</w:t>
      </w:r>
    </w:p>
    <w:p w14:paraId="461A0F08" w14:textId="77777777" w:rsidR="00064245" w:rsidRPr="002D3FFB" w:rsidRDefault="00064245" w:rsidP="00D25CB6">
      <w:pPr>
        <w:pStyle w:val="ListParagraph"/>
        <w:ind w:left="1080"/>
        <w:rPr>
          <w:rFonts w:asciiTheme="minorHAnsi" w:hAnsiTheme="minorHAnsi" w:cstheme="minorHAnsi"/>
        </w:rPr>
      </w:pPr>
    </w:p>
    <w:p w14:paraId="70BF7F4B"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The directors may co-opt on </w:t>
      </w:r>
      <w:r w:rsidR="00AD2DDF">
        <w:rPr>
          <w:rFonts w:asciiTheme="minorHAnsi" w:hAnsiTheme="minorHAnsi" w:cstheme="minorHAnsi"/>
        </w:rPr>
        <w:t>individuals</w:t>
      </w:r>
      <w:r w:rsidR="00064245" w:rsidRPr="002D3FFB">
        <w:rPr>
          <w:rFonts w:asciiTheme="minorHAnsi" w:hAnsiTheme="minorHAnsi" w:cstheme="minorHAnsi"/>
        </w:rPr>
        <w:t xml:space="preserve"> to the Board of </w:t>
      </w:r>
      <w:r w:rsidR="006661EE" w:rsidRPr="002D3FFB">
        <w:rPr>
          <w:rFonts w:asciiTheme="minorHAnsi" w:hAnsiTheme="minorHAnsi" w:cstheme="minorHAnsi"/>
        </w:rPr>
        <w:t>Directors,</w:t>
      </w:r>
      <w:r w:rsidR="00064245" w:rsidRPr="002D3FFB">
        <w:rPr>
          <w:rFonts w:asciiTheme="minorHAnsi" w:hAnsiTheme="minorHAnsi" w:cstheme="minorHAnsi"/>
        </w:rPr>
        <w:t xml:space="preserve"> </w:t>
      </w:r>
      <w:r w:rsidR="00943973" w:rsidRPr="002D3FFB">
        <w:rPr>
          <w:rFonts w:asciiTheme="minorHAnsi" w:hAnsiTheme="minorHAnsi" w:cstheme="minorHAnsi"/>
        </w:rPr>
        <w:t>but this number may not exceed 2</w:t>
      </w:r>
      <w:r w:rsidR="00064245" w:rsidRPr="002D3FFB">
        <w:rPr>
          <w:rFonts w:asciiTheme="minorHAnsi" w:hAnsiTheme="minorHAnsi" w:cstheme="minorHAnsi"/>
        </w:rPr>
        <w:t xml:space="preserve"> </w:t>
      </w:r>
      <w:r w:rsidR="00FB6FB3">
        <w:rPr>
          <w:rFonts w:asciiTheme="minorHAnsi" w:hAnsiTheme="minorHAnsi" w:cstheme="minorHAnsi"/>
        </w:rPr>
        <w:t xml:space="preserve">or 25% </w:t>
      </w:r>
      <w:r w:rsidR="00064245" w:rsidRPr="002D3FFB">
        <w:rPr>
          <w:rFonts w:asciiTheme="minorHAnsi" w:hAnsiTheme="minorHAnsi" w:cstheme="minorHAnsi"/>
        </w:rPr>
        <w:t xml:space="preserve">of the overall Board.  For the avoidance of doubt, individuals are co-opted on for their skills and expertise in a specific area and are </w:t>
      </w:r>
      <w:r w:rsidR="00064245" w:rsidRPr="002D3FFB">
        <w:rPr>
          <w:rFonts w:asciiTheme="minorHAnsi" w:hAnsiTheme="minorHAnsi" w:cstheme="minorHAnsi"/>
        </w:rPr>
        <w:lastRenderedPageBreak/>
        <w:t>required to retire at the AGM.</w:t>
      </w:r>
      <w:r w:rsidR="00943973" w:rsidRPr="002D3FFB">
        <w:rPr>
          <w:rFonts w:asciiTheme="minorHAnsi" w:hAnsiTheme="minorHAnsi" w:cstheme="minorHAnsi"/>
        </w:rPr>
        <w:t xml:space="preserve">  </w:t>
      </w:r>
      <w:r w:rsidR="00FB6FB3">
        <w:rPr>
          <w:rFonts w:asciiTheme="minorHAnsi" w:hAnsiTheme="minorHAnsi" w:cstheme="minorHAnsi"/>
        </w:rPr>
        <w:t xml:space="preserve">For the avoidance of doubts, </w:t>
      </w:r>
      <w:r w:rsidR="00943973" w:rsidRPr="002D3FFB">
        <w:rPr>
          <w:rFonts w:asciiTheme="minorHAnsi" w:hAnsiTheme="minorHAnsi" w:cstheme="minorHAnsi"/>
        </w:rPr>
        <w:t xml:space="preserve">Co-opted directors </w:t>
      </w:r>
      <w:r w:rsidR="00FB6FB3">
        <w:rPr>
          <w:rFonts w:asciiTheme="minorHAnsi" w:hAnsiTheme="minorHAnsi" w:cstheme="minorHAnsi"/>
        </w:rPr>
        <w:t>can vote</w:t>
      </w:r>
      <w:r w:rsidR="00AD2DDF">
        <w:rPr>
          <w:rFonts w:asciiTheme="minorHAnsi" w:hAnsiTheme="minorHAnsi" w:cstheme="minorHAnsi"/>
        </w:rPr>
        <w:t>, and do not have to be a member</w:t>
      </w:r>
      <w:r w:rsidR="00FB6FB3">
        <w:rPr>
          <w:rFonts w:asciiTheme="minorHAnsi" w:hAnsiTheme="minorHAnsi" w:cstheme="minorHAnsi"/>
        </w:rPr>
        <w:t>.</w:t>
      </w:r>
    </w:p>
    <w:p w14:paraId="7D8354D5" w14:textId="77777777" w:rsidR="00064245" w:rsidRPr="002D3FFB" w:rsidRDefault="00064245" w:rsidP="00D25CB6">
      <w:pPr>
        <w:pStyle w:val="ListParagraph"/>
        <w:ind w:left="1080"/>
        <w:rPr>
          <w:rFonts w:asciiTheme="minorHAnsi" w:hAnsiTheme="minorHAnsi" w:cstheme="minorHAnsi"/>
          <w:highlight w:val="yellow"/>
        </w:rPr>
      </w:pPr>
    </w:p>
    <w:p w14:paraId="325A617F"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directors may fill any vacancies that may arise.  These individuals are required to retire at the AGM but are available for re-election under clause</w:t>
      </w:r>
      <w:r w:rsidR="00FB6FB3">
        <w:rPr>
          <w:rFonts w:asciiTheme="minorHAnsi" w:hAnsiTheme="minorHAnsi" w:cstheme="minorHAnsi"/>
        </w:rPr>
        <w:t>s 48-53</w:t>
      </w:r>
      <w:r w:rsidR="00064245" w:rsidRPr="002D3FFB">
        <w:rPr>
          <w:rFonts w:asciiTheme="minorHAnsi" w:hAnsiTheme="minorHAnsi" w:cstheme="minorHAnsi"/>
        </w:rPr>
        <w:t>.</w:t>
      </w:r>
    </w:p>
    <w:p w14:paraId="505B1130" w14:textId="77777777" w:rsidR="00064245" w:rsidRPr="002D3FFB" w:rsidRDefault="00064245" w:rsidP="00D25CB6">
      <w:pPr>
        <w:ind w:left="360"/>
        <w:rPr>
          <w:rFonts w:asciiTheme="minorHAnsi" w:hAnsiTheme="minorHAnsi" w:cstheme="minorHAnsi"/>
        </w:rPr>
      </w:pPr>
    </w:p>
    <w:p w14:paraId="50AF464A"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6</w:t>
      </w:r>
      <w:r>
        <w:rPr>
          <w:rFonts w:asciiTheme="minorHAnsi" w:hAnsiTheme="minorHAnsi" w:cstheme="minorHAnsi"/>
        </w:rPr>
        <w:t>.</w:t>
      </w:r>
      <w:r>
        <w:rPr>
          <w:rFonts w:asciiTheme="minorHAnsi" w:hAnsiTheme="minorHAnsi" w:cstheme="minorHAnsi"/>
        </w:rPr>
        <w:tab/>
      </w:r>
      <w:bookmarkStart w:id="24" w:name="_Ref424028489"/>
      <w:r w:rsidR="00064245" w:rsidRPr="002D3FFB">
        <w:rPr>
          <w:rFonts w:asciiTheme="minorHAnsi" w:hAnsiTheme="minorHAnsi" w:cstheme="minorHAnsi"/>
        </w:rPr>
        <w:t>A director shall not be counted in the quorum present at a meeting in relation to a resolution on which he/she is not entitled to vote.</w:t>
      </w:r>
      <w:bookmarkEnd w:id="24"/>
    </w:p>
    <w:p w14:paraId="6F285547" w14:textId="77777777" w:rsidR="00064245" w:rsidRPr="002D3FFB" w:rsidRDefault="00064245" w:rsidP="00D25CB6">
      <w:pPr>
        <w:ind w:left="360"/>
        <w:rPr>
          <w:rFonts w:asciiTheme="minorHAnsi" w:hAnsiTheme="minorHAnsi" w:cstheme="minorHAnsi"/>
        </w:rPr>
      </w:pPr>
    </w:p>
    <w:p w14:paraId="795C812C"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Unless he/she is unwilling to do so, the chair of the company shall preside as chairperson at every directors’ meeting at which he/she is present; if the chair is unwilling to act as chairperson or is not present within 15 minutes after the time when the meeting was due to commence, the directors present shall elect from among themselves the person who will act as chairperson of the meeting.</w:t>
      </w:r>
    </w:p>
    <w:p w14:paraId="6CD462E7" w14:textId="77777777" w:rsidR="00064245" w:rsidRPr="002D3FFB" w:rsidRDefault="00064245" w:rsidP="00D25CB6">
      <w:pPr>
        <w:ind w:left="360"/>
        <w:rPr>
          <w:rFonts w:asciiTheme="minorHAnsi" w:hAnsiTheme="minorHAnsi" w:cstheme="minorHAnsi"/>
        </w:rPr>
      </w:pPr>
    </w:p>
    <w:p w14:paraId="2AE323BE"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directors may, at their discretion, allow any person who they reasonably consider appropriate, to attend and speak at any meeting of the directors; for the avoidance of doubt, any such person who is invited to attend a directors’ meeting shall not be entitled to vote.</w:t>
      </w:r>
    </w:p>
    <w:p w14:paraId="66DEF22F" w14:textId="77777777" w:rsidR="00064245" w:rsidRPr="002D3FFB" w:rsidRDefault="00064245" w:rsidP="00D25CB6">
      <w:pPr>
        <w:ind w:left="360"/>
        <w:rPr>
          <w:rFonts w:asciiTheme="minorHAnsi" w:hAnsiTheme="minorHAnsi" w:cstheme="minorHAnsi"/>
        </w:rPr>
      </w:pPr>
    </w:p>
    <w:p w14:paraId="11FDDDD4"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7</w:t>
      </w:r>
      <w:r w:rsidR="009C3806">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Meetings may be held by telephone conference, video conference or other electronic means as appropriate.</w:t>
      </w:r>
    </w:p>
    <w:p w14:paraId="5333BEF1" w14:textId="77777777" w:rsidR="00064245" w:rsidRPr="002D3FFB" w:rsidRDefault="00064245" w:rsidP="00064245">
      <w:pPr>
        <w:keepNext/>
        <w:spacing w:before="240" w:after="120"/>
        <w:ind w:left="720" w:hanging="720"/>
        <w:rPr>
          <w:rFonts w:asciiTheme="minorHAnsi" w:hAnsiTheme="minorHAnsi" w:cstheme="minorHAnsi"/>
          <w:b/>
          <w:bCs/>
          <w:szCs w:val="24"/>
        </w:rPr>
      </w:pPr>
      <w:r w:rsidRPr="002D3FFB">
        <w:rPr>
          <w:rFonts w:asciiTheme="minorHAnsi" w:hAnsiTheme="minorHAnsi" w:cstheme="minorHAnsi"/>
          <w:b/>
          <w:bCs/>
          <w:szCs w:val="24"/>
        </w:rPr>
        <w:t>Conduct of directors</w:t>
      </w:r>
    </w:p>
    <w:p w14:paraId="033114D9" w14:textId="77777777" w:rsidR="00064245" w:rsidRPr="002D3FFB" w:rsidRDefault="009C3806" w:rsidP="002D1054">
      <w:pPr>
        <w:ind w:left="720" w:hanging="720"/>
        <w:rPr>
          <w:rFonts w:asciiTheme="minorHAnsi" w:hAnsiTheme="minorHAnsi" w:cstheme="minorHAnsi"/>
        </w:rPr>
      </w:pPr>
      <w:bookmarkStart w:id="25" w:name="_Ref462215617"/>
      <w:r>
        <w:rPr>
          <w:rFonts w:asciiTheme="minorHAnsi" w:hAnsiTheme="minorHAnsi" w:cstheme="minorHAnsi"/>
        </w:rPr>
        <w:t>80</w:t>
      </w:r>
      <w:r w:rsidR="002D1054">
        <w:rPr>
          <w:rFonts w:asciiTheme="minorHAnsi" w:hAnsiTheme="minorHAnsi" w:cstheme="minorHAnsi"/>
        </w:rPr>
        <w:t>.</w:t>
      </w:r>
      <w:r w:rsidR="002D1054">
        <w:rPr>
          <w:rFonts w:asciiTheme="minorHAnsi" w:hAnsiTheme="minorHAnsi" w:cstheme="minorHAnsi"/>
        </w:rPr>
        <w:tab/>
      </w:r>
      <w:r w:rsidR="00064245" w:rsidRPr="002D3FFB">
        <w:rPr>
          <w:rFonts w:asciiTheme="minorHAnsi" w:hAnsiTheme="minorHAnsi" w:cstheme="minorHAnsi"/>
        </w:rPr>
        <w:t>Each of the directors shall, in exercising his/her functions as a director of the company, act in the interests of the company; and, in particular, must</w:t>
      </w:r>
      <w:bookmarkEnd w:id="25"/>
      <w:r w:rsidR="00064245" w:rsidRPr="002D3FFB">
        <w:rPr>
          <w:rFonts w:asciiTheme="minorHAnsi" w:hAnsiTheme="minorHAnsi" w:cstheme="minorHAnsi"/>
        </w:rPr>
        <w:t xml:space="preserve"> </w:t>
      </w:r>
    </w:p>
    <w:p w14:paraId="0CF96E86" w14:textId="77777777" w:rsidR="00064245" w:rsidRPr="002D3FFB" w:rsidRDefault="00064245" w:rsidP="00064245">
      <w:pPr>
        <w:ind w:left="720"/>
        <w:rPr>
          <w:rFonts w:asciiTheme="minorHAnsi" w:hAnsiTheme="minorHAnsi" w:cstheme="minorHAnsi"/>
        </w:rPr>
      </w:pPr>
    </w:p>
    <w:p w14:paraId="5811CC2B"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(a)</w:t>
      </w:r>
      <w:r w:rsidRPr="002D3FFB">
        <w:rPr>
          <w:rFonts w:asciiTheme="minorHAnsi" w:hAnsiTheme="minorHAnsi" w:cstheme="minorHAnsi"/>
          <w:szCs w:val="24"/>
        </w:rPr>
        <w:tab/>
        <w:t xml:space="preserve">seek, in good faith, to ensure that the company acts in a manner which is in accordance with its objects. </w:t>
      </w:r>
    </w:p>
    <w:p w14:paraId="3DD27503"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(b)</w:t>
      </w:r>
      <w:r w:rsidRPr="002D3FFB">
        <w:rPr>
          <w:rFonts w:asciiTheme="minorHAnsi" w:hAnsiTheme="minorHAnsi" w:cstheme="minorHAnsi"/>
          <w:szCs w:val="24"/>
        </w:rPr>
        <w:tab/>
        <w:t>act with the care and diligence which it is reasonable to expect of a person who is managing the affairs of another person</w:t>
      </w:r>
    </w:p>
    <w:p w14:paraId="4DDFD81E"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(c)</w:t>
      </w:r>
      <w:r w:rsidRPr="002D3FFB">
        <w:rPr>
          <w:rFonts w:asciiTheme="minorHAnsi" w:hAnsiTheme="minorHAnsi" w:cstheme="minorHAnsi"/>
          <w:szCs w:val="24"/>
        </w:rPr>
        <w:tab/>
        <w:t>in circumstances giving rise to the possibility of a conflict of interest of interest between the company and any other party</w:t>
      </w:r>
    </w:p>
    <w:p w14:paraId="1F72E38C" w14:textId="77777777" w:rsidR="00064245" w:rsidRPr="002D3FFB" w:rsidRDefault="00064245" w:rsidP="00064245">
      <w:pPr>
        <w:spacing w:after="120"/>
        <w:ind w:left="2160" w:hanging="720"/>
        <w:rPr>
          <w:rFonts w:asciiTheme="minorHAnsi" w:hAnsiTheme="minorHAnsi" w:cstheme="minorHAnsi"/>
          <w:szCs w:val="24"/>
        </w:rPr>
      </w:pPr>
      <w:r w:rsidRPr="002D3FFB">
        <w:rPr>
          <w:rFonts w:asciiTheme="minorHAnsi" w:hAnsiTheme="minorHAnsi" w:cstheme="minorHAnsi"/>
          <w:szCs w:val="24"/>
        </w:rPr>
        <w:t>(i)</w:t>
      </w:r>
      <w:r w:rsidRPr="002D3FFB">
        <w:rPr>
          <w:rFonts w:asciiTheme="minorHAnsi" w:hAnsiTheme="minorHAnsi" w:cstheme="minorHAnsi"/>
          <w:szCs w:val="24"/>
        </w:rPr>
        <w:tab/>
        <w:t>put the interests of the company before that of the other party, in taking decisions as a director</w:t>
      </w:r>
    </w:p>
    <w:p w14:paraId="159033E0" w14:textId="77777777" w:rsidR="00064245" w:rsidRPr="002D3FFB" w:rsidRDefault="00064245" w:rsidP="00064245">
      <w:pPr>
        <w:spacing w:after="120"/>
        <w:ind w:left="2160" w:hanging="720"/>
        <w:rPr>
          <w:rFonts w:asciiTheme="minorHAnsi" w:hAnsiTheme="minorHAnsi" w:cstheme="minorHAnsi"/>
          <w:szCs w:val="24"/>
        </w:rPr>
      </w:pPr>
      <w:r w:rsidRPr="002D3FFB">
        <w:rPr>
          <w:rFonts w:asciiTheme="minorHAnsi" w:hAnsiTheme="minorHAnsi" w:cstheme="minorHAnsi"/>
          <w:szCs w:val="24"/>
        </w:rPr>
        <w:t>(ii)</w:t>
      </w:r>
      <w:r w:rsidRPr="002D3FFB">
        <w:rPr>
          <w:rFonts w:asciiTheme="minorHAnsi" w:hAnsiTheme="minorHAnsi" w:cstheme="minorHAnsi"/>
          <w:szCs w:val="24"/>
        </w:rPr>
        <w:tab/>
        <w:t>where any other duty prevents him/her from doing so, disclose the conflicting interest to the company and refrain from participating in any discussions or decisions involving the other directors with regard to the matter in question</w:t>
      </w:r>
    </w:p>
    <w:p w14:paraId="5822CCD3"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(d)</w:t>
      </w:r>
      <w:r w:rsidRPr="002D3FFB">
        <w:rPr>
          <w:rFonts w:asciiTheme="minorHAnsi" w:hAnsiTheme="minorHAnsi" w:cstheme="minorHAnsi"/>
          <w:szCs w:val="24"/>
        </w:rPr>
        <w:tab/>
        <w:t>to comply with the Company’s code of conduct at all times</w:t>
      </w:r>
    </w:p>
    <w:p w14:paraId="4A189A30" w14:textId="77777777" w:rsidR="00064245" w:rsidRPr="002D3FFB" w:rsidRDefault="00064245" w:rsidP="00064245">
      <w:pPr>
        <w:spacing w:after="120"/>
        <w:ind w:left="1440" w:hanging="720"/>
        <w:rPr>
          <w:rFonts w:asciiTheme="minorHAnsi" w:hAnsiTheme="minorHAnsi" w:cstheme="minorHAnsi"/>
          <w:szCs w:val="24"/>
        </w:rPr>
      </w:pPr>
      <w:r w:rsidRPr="002D3FFB">
        <w:rPr>
          <w:rFonts w:asciiTheme="minorHAnsi" w:hAnsiTheme="minorHAnsi" w:cstheme="minorHAnsi"/>
          <w:szCs w:val="24"/>
        </w:rPr>
        <w:t>(e)</w:t>
      </w:r>
      <w:r w:rsidRPr="002D3FFB">
        <w:rPr>
          <w:rFonts w:asciiTheme="minorHAnsi" w:hAnsiTheme="minorHAnsi" w:cstheme="minorHAnsi"/>
          <w:szCs w:val="24"/>
        </w:rPr>
        <w:tab/>
        <w:t>ensure that the company complies with any direction, requirement, notice or duty imposed on it by the Act and the 2005 Act.</w:t>
      </w:r>
    </w:p>
    <w:p w14:paraId="2CDFED9E"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Delegation to sub-committees</w:t>
      </w:r>
    </w:p>
    <w:p w14:paraId="25AB997F" w14:textId="77777777" w:rsidR="00064245" w:rsidRPr="002D3FFB" w:rsidRDefault="009C3806" w:rsidP="002D1054">
      <w:pPr>
        <w:ind w:left="720" w:hanging="720"/>
        <w:rPr>
          <w:rFonts w:asciiTheme="minorHAnsi" w:hAnsiTheme="minorHAnsi" w:cstheme="minorHAnsi"/>
        </w:rPr>
      </w:pPr>
      <w:bookmarkStart w:id="26" w:name="_Ref424028605"/>
      <w:r>
        <w:rPr>
          <w:rFonts w:asciiTheme="minorHAnsi" w:hAnsiTheme="minorHAnsi" w:cstheme="minorHAnsi"/>
        </w:rPr>
        <w:lastRenderedPageBreak/>
        <w:t>81</w:t>
      </w:r>
      <w:r w:rsidR="002D1054">
        <w:rPr>
          <w:rFonts w:asciiTheme="minorHAnsi" w:hAnsiTheme="minorHAnsi" w:cstheme="minorHAnsi"/>
        </w:rPr>
        <w:t>.</w:t>
      </w:r>
      <w:r w:rsidR="002D1054">
        <w:rPr>
          <w:rFonts w:asciiTheme="minorHAnsi" w:hAnsiTheme="minorHAnsi" w:cstheme="minorHAnsi"/>
        </w:rPr>
        <w:tab/>
      </w:r>
      <w:r w:rsidR="00064245" w:rsidRPr="002D3FFB">
        <w:rPr>
          <w:rFonts w:asciiTheme="minorHAnsi" w:hAnsiTheme="minorHAnsi" w:cstheme="minorHAnsi"/>
        </w:rPr>
        <w:t>The directors may delegate any tasks to a sub-committee consisting of one or more directors and such other persons (if any) as the directors may determine.</w:t>
      </w:r>
      <w:bookmarkEnd w:id="26"/>
    </w:p>
    <w:p w14:paraId="432C6179" w14:textId="77777777" w:rsidR="00064245" w:rsidRPr="002D3FFB" w:rsidRDefault="00064245" w:rsidP="006661EE">
      <w:pPr>
        <w:ind w:left="1080"/>
        <w:rPr>
          <w:rFonts w:asciiTheme="minorHAnsi" w:hAnsiTheme="minorHAnsi" w:cstheme="minorHAnsi"/>
        </w:rPr>
      </w:pPr>
    </w:p>
    <w:p w14:paraId="18A42B9D"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Any delegation of tasks under article </w:t>
      </w:r>
      <w:r w:rsidR="009C3806">
        <w:rPr>
          <w:rFonts w:asciiTheme="minorHAnsi" w:hAnsiTheme="minorHAnsi" w:cstheme="minorHAnsi"/>
        </w:rPr>
        <w:t>81</w:t>
      </w:r>
      <w:r w:rsidR="00064245" w:rsidRPr="002D3FFB">
        <w:rPr>
          <w:rFonts w:asciiTheme="minorHAnsi" w:hAnsiTheme="minorHAnsi" w:cstheme="minorHAnsi"/>
        </w:rPr>
        <w:t xml:space="preserve"> is subject to such conditions as the directors may impose and may be revoked or altered.</w:t>
      </w:r>
    </w:p>
    <w:p w14:paraId="6D29D28A" w14:textId="77777777" w:rsidR="00064245" w:rsidRPr="002D3FFB" w:rsidRDefault="00064245" w:rsidP="006661EE">
      <w:pPr>
        <w:ind w:left="360"/>
        <w:rPr>
          <w:rFonts w:asciiTheme="minorHAnsi" w:hAnsiTheme="minorHAnsi" w:cstheme="minorHAnsi"/>
        </w:rPr>
      </w:pPr>
    </w:p>
    <w:p w14:paraId="787EF449"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rules of procedure for any sub-committee shall be as prescribed by the directors. Final decision-making shall always rest with the full Board of directors</w:t>
      </w:r>
      <w:r w:rsidR="00576955" w:rsidRPr="002D3FFB">
        <w:rPr>
          <w:rFonts w:asciiTheme="minorHAnsi" w:hAnsiTheme="minorHAnsi" w:cstheme="minorHAnsi"/>
        </w:rPr>
        <w:t xml:space="preserve"> who take ultimate responsibility for the decision</w:t>
      </w:r>
      <w:r w:rsidR="00064245" w:rsidRPr="002D3FFB">
        <w:rPr>
          <w:rFonts w:asciiTheme="minorHAnsi" w:hAnsiTheme="minorHAnsi" w:cstheme="minorHAnsi"/>
        </w:rPr>
        <w:t>.</w:t>
      </w:r>
    </w:p>
    <w:p w14:paraId="396E93F9" w14:textId="77777777" w:rsidR="00064245" w:rsidRPr="002D3FFB" w:rsidRDefault="00064245" w:rsidP="00064245">
      <w:pPr>
        <w:rPr>
          <w:rFonts w:asciiTheme="minorHAnsi" w:hAnsiTheme="minorHAnsi" w:cstheme="minorHAnsi"/>
        </w:rPr>
      </w:pPr>
    </w:p>
    <w:p w14:paraId="622F903F"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Operation of bank accounts</w:t>
      </w:r>
    </w:p>
    <w:p w14:paraId="55BDA417"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Any bank account or other account operated on behalf of the Company by a financial institution in which any part of the assets of the Company is deposited shall be operated by the Directors and shall indicate the name of the Company. All cheques and orders for the payment of money from such an account shal</w:t>
      </w:r>
      <w:r w:rsidR="00371BBF" w:rsidRPr="002D3FFB">
        <w:rPr>
          <w:rFonts w:asciiTheme="minorHAnsi" w:hAnsiTheme="minorHAnsi" w:cstheme="minorHAnsi"/>
        </w:rPr>
        <w:t>l be signed by two out of three</w:t>
      </w:r>
      <w:r w:rsidR="00064245" w:rsidRPr="002D3FFB">
        <w:rPr>
          <w:rFonts w:asciiTheme="minorHAnsi" w:hAnsiTheme="minorHAnsi" w:cstheme="minorHAnsi"/>
        </w:rPr>
        <w:t xml:space="preserve"> unrelated signatories authorised for this purpose by the Directors in accordance with the financial regulations of the Company and the terms of any mandates with the Company's bankers.</w:t>
      </w:r>
    </w:p>
    <w:p w14:paraId="674CF313" w14:textId="77777777" w:rsidR="00064245" w:rsidRPr="002D3FFB" w:rsidRDefault="00064245" w:rsidP="006661EE">
      <w:pPr>
        <w:ind w:left="1080"/>
        <w:rPr>
          <w:rFonts w:asciiTheme="minorHAnsi" w:hAnsiTheme="minorHAnsi" w:cstheme="minorHAnsi"/>
        </w:rPr>
      </w:pPr>
    </w:p>
    <w:p w14:paraId="0E160F40"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Company may, subject to ensuring sufficient safeguards in terms of computer security and password management protocols, operate any or all of its bank accounts by electronic means.  Authorised use of any such systems will be determined and reviewed by the Directors.</w:t>
      </w:r>
    </w:p>
    <w:p w14:paraId="7F53BA93" w14:textId="77777777" w:rsidR="00064245" w:rsidRPr="002D3FFB" w:rsidRDefault="00064245" w:rsidP="006661EE">
      <w:pPr>
        <w:ind w:left="360"/>
        <w:rPr>
          <w:rFonts w:asciiTheme="minorHAnsi" w:hAnsiTheme="minorHAnsi" w:cstheme="minorHAnsi"/>
        </w:rPr>
      </w:pPr>
    </w:p>
    <w:p w14:paraId="4A299FAC"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No two signatories to the bank account may be connected. The Charities and Trustee Investment (Scotland) Act 2005 defines “connected” as:</w:t>
      </w:r>
    </w:p>
    <w:p w14:paraId="39DF7681" w14:textId="77777777" w:rsidR="00064245" w:rsidRPr="002D3FFB" w:rsidRDefault="00064245" w:rsidP="00064245">
      <w:pPr>
        <w:ind w:left="1080"/>
        <w:rPr>
          <w:rFonts w:asciiTheme="minorHAnsi" w:hAnsiTheme="minorHAnsi" w:cstheme="minorHAnsi"/>
          <w:szCs w:val="24"/>
        </w:rPr>
      </w:pPr>
    </w:p>
    <w:p w14:paraId="4CD217B7" w14:textId="77777777" w:rsidR="00064245" w:rsidRPr="002D3FFB" w:rsidRDefault="00064245" w:rsidP="00064245">
      <w:pPr>
        <w:ind w:left="720"/>
        <w:rPr>
          <w:rFonts w:asciiTheme="minorHAnsi" w:hAnsiTheme="minorHAnsi" w:cstheme="minorHAnsi"/>
          <w:i/>
          <w:iCs/>
          <w:szCs w:val="24"/>
        </w:rPr>
      </w:pPr>
      <w:r w:rsidRPr="002D3FFB">
        <w:rPr>
          <w:rFonts w:asciiTheme="minorHAnsi" w:hAnsiTheme="minorHAnsi" w:cstheme="minorHAnsi"/>
          <w:szCs w:val="24"/>
        </w:rPr>
        <w:t>“</w:t>
      </w:r>
      <w:r w:rsidRPr="002D3FFB">
        <w:rPr>
          <w:rFonts w:asciiTheme="minorHAnsi" w:hAnsiTheme="minorHAnsi" w:cstheme="minorHAnsi"/>
          <w:i/>
          <w:iCs/>
          <w:szCs w:val="24"/>
        </w:rPr>
        <w:t xml:space="preserve">Any person to whom the [signatory] is married, is the civil partner of the [signatory] or with whom the [signatory] is living as husband and wife or, where the [signatory] and the other person are of the same sex, in an equivalent relationship.  </w:t>
      </w:r>
    </w:p>
    <w:p w14:paraId="32E4B40D" w14:textId="77777777" w:rsidR="00064245" w:rsidRPr="002D3FFB" w:rsidRDefault="00064245" w:rsidP="00064245">
      <w:pPr>
        <w:ind w:left="720"/>
        <w:rPr>
          <w:rFonts w:asciiTheme="minorHAnsi" w:hAnsiTheme="minorHAnsi" w:cstheme="minorHAnsi"/>
          <w:szCs w:val="24"/>
        </w:rPr>
      </w:pPr>
      <w:r w:rsidRPr="002D3FFB">
        <w:rPr>
          <w:rFonts w:asciiTheme="minorHAnsi" w:hAnsiTheme="minorHAnsi" w:cstheme="minorHAnsi"/>
          <w:i/>
          <w:iCs/>
          <w:szCs w:val="24"/>
        </w:rPr>
        <w:t>Any child, parent, grandchild, grandparent, brother or sister of the [signatory] (and any spouse of any such person)</w:t>
      </w:r>
    </w:p>
    <w:p w14:paraId="0ADC3822" w14:textId="77777777" w:rsidR="00064245" w:rsidRPr="002D3FFB" w:rsidRDefault="00064245" w:rsidP="00064245">
      <w:pPr>
        <w:ind w:left="720"/>
        <w:rPr>
          <w:rFonts w:asciiTheme="minorHAnsi" w:hAnsiTheme="minorHAnsi" w:cstheme="minorHAnsi"/>
          <w:szCs w:val="24"/>
        </w:rPr>
      </w:pPr>
      <w:r w:rsidRPr="002D3FFB">
        <w:rPr>
          <w:rFonts w:asciiTheme="minorHAnsi" w:hAnsiTheme="minorHAnsi" w:cstheme="minorHAnsi"/>
          <w:i/>
          <w:iCs/>
          <w:szCs w:val="24"/>
        </w:rPr>
        <w:t>For the purposes of the above, a person who is another person’s stepchild or brought up or treated by another person as if the person were a child of the other person, is to be treated as that other person’s child.</w:t>
      </w:r>
      <w:r w:rsidRPr="002D3FFB">
        <w:rPr>
          <w:rFonts w:asciiTheme="minorHAnsi" w:hAnsiTheme="minorHAnsi" w:cstheme="minorHAnsi"/>
          <w:szCs w:val="24"/>
        </w:rPr>
        <w:t>”</w:t>
      </w:r>
    </w:p>
    <w:p w14:paraId="3D6228EC" w14:textId="77777777" w:rsidR="00064245" w:rsidRPr="002D3FFB" w:rsidRDefault="00064245" w:rsidP="00064245">
      <w:pPr>
        <w:spacing w:after="120"/>
        <w:ind w:left="720"/>
        <w:rPr>
          <w:rFonts w:asciiTheme="minorHAnsi" w:hAnsiTheme="minorHAnsi" w:cstheme="minorHAnsi"/>
          <w:szCs w:val="24"/>
        </w:rPr>
      </w:pPr>
    </w:p>
    <w:p w14:paraId="79C8C4E4" w14:textId="77777777" w:rsidR="00064245" w:rsidRPr="002D3FFB" w:rsidRDefault="00064245" w:rsidP="00064245">
      <w:pPr>
        <w:pStyle w:val="Heading1"/>
        <w:spacing w:before="0" w:after="120"/>
        <w:rPr>
          <w:rFonts w:asciiTheme="minorHAnsi" w:hAnsiTheme="minorHAnsi" w:cstheme="minorHAnsi"/>
          <w:caps w:val="0"/>
          <w:kern w:val="0"/>
          <w:szCs w:val="24"/>
          <w:lang w:val="en-GB"/>
        </w:rPr>
      </w:pPr>
      <w:r w:rsidRPr="002D3FFB">
        <w:rPr>
          <w:rFonts w:asciiTheme="minorHAnsi" w:hAnsiTheme="minorHAnsi" w:cstheme="minorHAnsi"/>
          <w:caps w:val="0"/>
          <w:kern w:val="0"/>
          <w:szCs w:val="24"/>
        </w:rPr>
        <w:t>Secretary</w:t>
      </w:r>
    </w:p>
    <w:p w14:paraId="263652E5"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directors may from time to time appoint a company secretary, and on the basis that the term of the appointment, the remuneration (if any) payable to the company secretary, and the such conditions of appointment shall be as determined by the directors.</w:t>
      </w:r>
    </w:p>
    <w:p w14:paraId="0D16DC9B" w14:textId="77777777" w:rsidR="00064245" w:rsidRPr="002D3FFB" w:rsidRDefault="00064245" w:rsidP="006661EE">
      <w:pPr>
        <w:ind w:left="1080"/>
        <w:rPr>
          <w:rFonts w:asciiTheme="minorHAnsi" w:hAnsiTheme="minorHAnsi" w:cstheme="minorHAnsi"/>
        </w:rPr>
      </w:pPr>
    </w:p>
    <w:p w14:paraId="4119EFBD" w14:textId="77777777" w:rsidR="00064245" w:rsidRPr="002D3FFB" w:rsidRDefault="002D1054" w:rsidP="002D1054">
      <w:pPr>
        <w:ind w:left="720" w:hanging="720"/>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company secretary may be a Director or an employee of the Company or any other person considered appropriate by the Directors.</w:t>
      </w:r>
    </w:p>
    <w:p w14:paraId="1B0EFFCD" w14:textId="77777777" w:rsidR="00064245" w:rsidRPr="002D3FFB" w:rsidRDefault="00064245" w:rsidP="006661EE">
      <w:pPr>
        <w:ind w:left="360"/>
        <w:rPr>
          <w:rFonts w:asciiTheme="minorHAnsi" w:hAnsiTheme="minorHAnsi" w:cstheme="minorHAnsi"/>
        </w:rPr>
      </w:pPr>
    </w:p>
    <w:p w14:paraId="297822A8" w14:textId="77777777" w:rsidR="00064245" w:rsidRDefault="002D1054" w:rsidP="006661EE">
      <w:pPr>
        <w:rPr>
          <w:rFonts w:asciiTheme="minorHAnsi" w:hAnsiTheme="minorHAnsi" w:cstheme="minorHAnsi"/>
        </w:rPr>
      </w:pPr>
      <w:r>
        <w:rPr>
          <w:rFonts w:asciiTheme="minorHAnsi" w:hAnsiTheme="minorHAnsi" w:cstheme="minorHAnsi"/>
        </w:rPr>
        <w:t>8</w:t>
      </w:r>
      <w:r w:rsidR="009C3806">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company secretary may be removed by them at any time.</w:t>
      </w:r>
    </w:p>
    <w:p w14:paraId="00D64FF1" w14:textId="77777777" w:rsidR="00AD2DDF" w:rsidRDefault="00AD2DDF" w:rsidP="006661EE">
      <w:pPr>
        <w:rPr>
          <w:rFonts w:asciiTheme="minorHAnsi" w:hAnsiTheme="minorHAnsi" w:cstheme="minorHAnsi"/>
        </w:rPr>
      </w:pPr>
    </w:p>
    <w:p w14:paraId="38C579E9" w14:textId="77777777" w:rsidR="00AD2DDF" w:rsidRPr="002D3FFB" w:rsidRDefault="00AD2DDF" w:rsidP="006661EE">
      <w:pPr>
        <w:rPr>
          <w:rFonts w:asciiTheme="minorHAnsi" w:hAnsiTheme="minorHAnsi" w:cstheme="minorHAnsi"/>
        </w:rPr>
      </w:pPr>
    </w:p>
    <w:p w14:paraId="0AE2C3AE" w14:textId="77777777" w:rsidR="00064245" w:rsidRPr="002D3FFB" w:rsidRDefault="00064245" w:rsidP="00064245">
      <w:pPr>
        <w:rPr>
          <w:rFonts w:asciiTheme="minorHAnsi" w:hAnsiTheme="minorHAnsi" w:cstheme="minorHAnsi"/>
        </w:rPr>
      </w:pPr>
    </w:p>
    <w:p w14:paraId="38799598"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Accounts, Minutes and Record Keeping</w:t>
      </w:r>
    </w:p>
    <w:p w14:paraId="2B6CC894" w14:textId="77777777" w:rsidR="00064245" w:rsidRPr="002D3FFB" w:rsidRDefault="009C3806" w:rsidP="002D1054">
      <w:pPr>
        <w:ind w:left="720" w:hanging="720"/>
        <w:rPr>
          <w:rFonts w:asciiTheme="minorHAnsi" w:hAnsiTheme="minorHAnsi" w:cstheme="minorHAnsi"/>
        </w:rPr>
      </w:pPr>
      <w:r>
        <w:rPr>
          <w:rFonts w:asciiTheme="minorHAnsi" w:hAnsiTheme="minorHAnsi" w:cstheme="minorHAnsi"/>
        </w:rPr>
        <w:t>90</w:t>
      </w:r>
      <w:r w:rsidR="002D1054">
        <w:rPr>
          <w:rFonts w:asciiTheme="minorHAnsi" w:hAnsiTheme="minorHAnsi" w:cstheme="minorHAnsi"/>
        </w:rPr>
        <w:t>.</w:t>
      </w:r>
      <w:r w:rsidR="002D1054">
        <w:rPr>
          <w:rFonts w:asciiTheme="minorHAnsi" w:hAnsiTheme="minorHAnsi" w:cstheme="minorHAnsi"/>
        </w:rPr>
        <w:tab/>
      </w:r>
      <w:r w:rsidR="00064245" w:rsidRPr="002D3FFB">
        <w:rPr>
          <w:rFonts w:asciiTheme="minorHAnsi" w:hAnsiTheme="minorHAnsi" w:cstheme="minorHAnsi"/>
        </w:rPr>
        <w:t>The Directors shall ensure that accurate and complete records are kept of all general meetings of the Company, meetings of the Directors and meetings of any sub-committee of the Directors.  Said records shall, inter alia, record those present for some or all of the meeting, the decisions taken at that meeting and (as far as possible) shall be signed by the chairperson of the meeting which approves the minutes</w:t>
      </w:r>
      <w:r w:rsidR="00B85463" w:rsidRPr="002D3FFB">
        <w:rPr>
          <w:rFonts w:asciiTheme="minorHAnsi" w:hAnsiTheme="minorHAnsi" w:cstheme="minorHAnsi"/>
        </w:rPr>
        <w:t>.</w:t>
      </w:r>
    </w:p>
    <w:p w14:paraId="07579FE0" w14:textId="77777777" w:rsidR="00064245" w:rsidRPr="002D3FFB" w:rsidRDefault="00064245" w:rsidP="006661EE">
      <w:pPr>
        <w:ind w:left="1080"/>
        <w:rPr>
          <w:rFonts w:asciiTheme="minorHAnsi" w:hAnsiTheme="minorHAnsi" w:cstheme="minorHAnsi"/>
        </w:rPr>
      </w:pPr>
    </w:p>
    <w:p w14:paraId="479CFA24" w14:textId="77777777" w:rsidR="00064245" w:rsidRPr="002D3FFB" w:rsidRDefault="00133870" w:rsidP="00133870">
      <w:pPr>
        <w:ind w:left="720" w:hanging="720"/>
        <w:rPr>
          <w:rFonts w:asciiTheme="minorHAnsi" w:hAnsiTheme="minorHAnsi" w:cstheme="minorHAnsi"/>
        </w:rPr>
      </w:pPr>
      <w:r>
        <w:rPr>
          <w:rFonts w:asciiTheme="minorHAnsi" w:hAnsiTheme="minorHAnsi" w:cstheme="minorHAnsi"/>
        </w:rPr>
        <w:t>9</w:t>
      </w:r>
      <w:r w:rsidR="009C3806">
        <w:rPr>
          <w:rFonts w:asciiTheme="minorHAnsi" w:hAnsiTheme="minorHAnsi" w:cstheme="minorHAnsi"/>
        </w:rPr>
        <w:t>1</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The directors shall ensure that proper accounting records are </w:t>
      </w:r>
      <w:r w:rsidR="002D1054" w:rsidRPr="002D3FFB">
        <w:rPr>
          <w:rFonts w:asciiTheme="minorHAnsi" w:hAnsiTheme="minorHAnsi" w:cstheme="minorHAnsi"/>
        </w:rPr>
        <w:t>maintained,</w:t>
      </w:r>
      <w:r w:rsidR="00064245" w:rsidRPr="002D3FFB">
        <w:rPr>
          <w:rFonts w:asciiTheme="minorHAnsi" w:hAnsiTheme="minorHAnsi" w:cstheme="minorHAnsi"/>
        </w:rPr>
        <w:t xml:space="preserve"> and annual accounts prepared in accordance with all applicable statutory requirements. </w:t>
      </w:r>
    </w:p>
    <w:p w14:paraId="6C34FF88" w14:textId="77777777" w:rsidR="00064245" w:rsidRPr="002D3FFB" w:rsidRDefault="00064245" w:rsidP="006661EE">
      <w:pPr>
        <w:pStyle w:val="ListParagraph"/>
        <w:ind w:left="1080"/>
        <w:rPr>
          <w:rFonts w:asciiTheme="minorHAnsi" w:hAnsiTheme="minorHAnsi" w:cstheme="minorHAnsi"/>
        </w:rPr>
      </w:pPr>
    </w:p>
    <w:p w14:paraId="483BF70C" w14:textId="77777777" w:rsidR="00064245" w:rsidRPr="002D3FFB" w:rsidRDefault="00133870" w:rsidP="006661EE">
      <w:pPr>
        <w:rPr>
          <w:rFonts w:asciiTheme="minorHAnsi" w:hAnsiTheme="minorHAnsi" w:cstheme="minorHAnsi"/>
        </w:rPr>
      </w:pPr>
      <w:r>
        <w:rPr>
          <w:rFonts w:asciiTheme="minorHAnsi" w:hAnsiTheme="minorHAnsi" w:cstheme="minorHAnsi"/>
        </w:rPr>
        <w:t>9</w:t>
      </w:r>
      <w:r w:rsidR="009C3806">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The company’s </w:t>
      </w:r>
      <w:r w:rsidR="00064245" w:rsidRPr="00AD2DDF">
        <w:rPr>
          <w:rFonts w:asciiTheme="minorHAnsi" w:hAnsiTheme="minorHAnsi" w:cstheme="minorHAnsi"/>
        </w:rPr>
        <w:t xml:space="preserve">financial year shall end on </w:t>
      </w:r>
      <w:r w:rsidR="00943973" w:rsidRPr="00AD2DDF">
        <w:rPr>
          <w:rFonts w:asciiTheme="minorHAnsi" w:hAnsiTheme="minorHAnsi" w:cstheme="minorHAnsi"/>
        </w:rPr>
        <w:t>31</w:t>
      </w:r>
      <w:r w:rsidR="00943973" w:rsidRPr="00AD2DDF">
        <w:rPr>
          <w:rFonts w:asciiTheme="minorHAnsi" w:hAnsiTheme="minorHAnsi" w:cstheme="minorHAnsi"/>
          <w:vertAlign w:val="superscript"/>
        </w:rPr>
        <w:t>st</w:t>
      </w:r>
      <w:r w:rsidR="00943973" w:rsidRPr="00AD2DDF">
        <w:rPr>
          <w:rFonts w:asciiTheme="minorHAnsi" w:hAnsiTheme="minorHAnsi" w:cstheme="minorHAnsi"/>
        </w:rPr>
        <w:t xml:space="preserve"> October</w:t>
      </w:r>
      <w:r w:rsidR="00064245" w:rsidRPr="00AD2DDF">
        <w:rPr>
          <w:rFonts w:asciiTheme="minorHAnsi" w:hAnsiTheme="minorHAnsi" w:cstheme="minorHAnsi"/>
        </w:rPr>
        <w:t>.</w:t>
      </w:r>
    </w:p>
    <w:p w14:paraId="3F815DE7" w14:textId="77777777" w:rsidR="00064245" w:rsidRPr="002D3FFB" w:rsidRDefault="00064245" w:rsidP="006661EE">
      <w:pPr>
        <w:ind w:left="360"/>
        <w:rPr>
          <w:rFonts w:asciiTheme="minorHAnsi" w:hAnsiTheme="minorHAnsi" w:cstheme="minorHAnsi"/>
        </w:rPr>
      </w:pPr>
    </w:p>
    <w:p w14:paraId="60FC38E3" w14:textId="77777777" w:rsidR="00064245" w:rsidRPr="002D3FFB" w:rsidRDefault="00133870" w:rsidP="00133870">
      <w:pPr>
        <w:ind w:left="720" w:hanging="720"/>
        <w:rPr>
          <w:rFonts w:asciiTheme="minorHAnsi" w:hAnsiTheme="minorHAnsi" w:cstheme="minorHAnsi"/>
        </w:rPr>
      </w:pPr>
      <w:r>
        <w:rPr>
          <w:rFonts w:asciiTheme="minorHAnsi" w:hAnsiTheme="minorHAnsi" w:cstheme="minorHAnsi"/>
        </w:rPr>
        <w:t>9</w:t>
      </w:r>
      <w:r w:rsidR="009C3806">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Where the Company is required by law to have its annual accounts audited, the Directors shall ensure that an audit is carried out by a qualified auditor.  Where no audit is required by law, the Directors shall ensure that the annual accounts are independently examined.</w:t>
      </w:r>
    </w:p>
    <w:p w14:paraId="471F51BA" w14:textId="77777777" w:rsidR="00064245" w:rsidRPr="002D3FFB" w:rsidRDefault="00064245" w:rsidP="006661EE">
      <w:pPr>
        <w:ind w:left="360"/>
        <w:rPr>
          <w:rFonts w:asciiTheme="minorHAnsi" w:hAnsiTheme="minorHAnsi" w:cstheme="minorHAnsi"/>
        </w:rPr>
      </w:pPr>
    </w:p>
    <w:p w14:paraId="178F30AD" w14:textId="77777777" w:rsidR="00064245" w:rsidRPr="002D3FFB" w:rsidRDefault="00133870" w:rsidP="00133870">
      <w:pPr>
        <w:ind w:left="720" w:hanging="720"/>
        <w:rPr>
          <w:rFonts w:asciiTheme="minorHAnsi" w:hAnsiTheme="minorHAnsi" w:cstheme="minorHAnsi"/>
        </w:rPr>
      </w:pPr>
      <w:r>
        <w:rPr>
          <w:rFonts w:asciiTheme="minorHAnsi" w:hAnsiTheme="minorHAnsi" w:cstheme="minorHAnsi"/>
        </w:rPr>
        <w:t>9</w:t>
      </w:r>
      <w:r w:rsidR="009C3806">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The directors shall prepare annual accounts, complying with all relevant statutory requirements; if an audit is required under any statutory provisions or if they otherwise think fit, they shall ensure that an audit of such accounts is carried out by a qualified auditor. </w:t>
      </w:r>
    </w:p>
    <w:p w14:paraId="6B4B2A19" w14:textId="77777777" w:rsidR="00064245" w:rsidRPr="002D3FFB" w:rsidRDefault="00064245" w:rsidP="006661EE">
      <w:pPr>
        <w:ind w:left="360"/>
        <w:rPr>
          <w:rFonts w:asciiTheme="minorHAnsi" w:hAnsiTheme="minorHAnsi" w:cstheme="minorHAnsi"/>
        </w:rPr>
      </w:pPr>
    </w:p>
    <w:p w14:paraId="3D9AE556" w14:textId="77777777" w:rsidR="00D8310B" w:rsidRPr="00D8310B" w:rsidRDefault="00133870" w:rsidP="00D8310B">
      <w:pPr>
        <w:overflowPunct/>
        <w:autoSpaceDE/>
        <w:autoSpaceDN/>
        <w:adjustRightInd/>
        <w:ind w:left="720" w:hanging="720"/>
        <w:jc w:val="left"/>
        <w:rPr>
          <w:rFonts w:ascii="Times New Roman" w:hAnsi="Times New Roman"/>
          <w:szCs w:val="24"/>
        </w:rPr>
      </w:pPr>
      <w:r>
        <w:rPr>
          <w:rFonts w:asciiTheme="minorHAnsi" w:hAnsiTheme="minorHAnsi" w:cstheme="minorHAnsi"/>
        </w:rPr>
        <w:t>9</w:t>
      </w:r>
      <w:r w:rsidR="009C3806">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D8310B" w:rsidRPr="002169B2">
        <w:rPr>
          <w:rFonts w:asciiTheme="minorHAnsi" w:hAnsiTheme="minorHAnsi" w:cstheme="minorHAnsi"/>
          <w:szCs w:val="24"/>
        </w:rPr>
        <w:t>E</w:t>
      </w:r>
      <w:r w:rsidR="00D8310B" w:rsidRPr="002169B2">
        <w:rPr>
          <w:rFonts w:ascii="Calibri" w:hAnsi="Calibri" w:cs="Calibri"/>
          <w:color w:val="000000"/>
          <w:szCs w:val="24"/>
        </w:rPr>
        <w:t>very member shall have any right of inspecting any accounting or other records, or any document of the company</w:t>
      </w:r>
      <w:bookmarkStart w:id="27" w:name="_GoBack"/>
      <w:bookmarkEnd w:id="27"/>
      <w:r w:rsidR="00321A8F" w:rsidRPr="002169B2">
        <w:rPr>
          <w:rFonts w:ascii="Calibri" w:hAnsi="Calibri" w:cs="Calibri"/>
          <w:color w:val="000000"/>
          <w:szCs w:val="24"/>
        </w:rPr>
        <w:t>, as</w:t>
      </w:r>
      <w:r w:rsidR="00D8310B" w:rsidRPr="002169B2">
        <w:rPr>
          <w:rFonts w:ascii="Calibri" w:hAnsi="Calibri" w:cs="Calibri"/>
          <w:color w:val="000000"/>
          <w:szCs w:val="24"/>
        </w:rPr>
        <w:t xml:space="preserve"> conferred by statute or as authorised by the directors or by ordinary resolution of the company.</w:t>
      </w:r>
    </w:p>
    <w:p w14:paraId="7A5CEF94" w14:textId="77777777" w:rsidR="00064245" w:rsidRPr="002D3FFB" w:rsidRDefault="00D8310B" w:rsidP="00133870">
      <w:pPr>
        <w:ind w:left="720" w:hanging="720"/>
        <w:rPr>
          <w:rFonts w:asciiTheme="minorHAnsi" w:hAnsiTheme="minorHAnsi" w:cstheme="minorHAnsi"/>
        </w:rPr>
      </w:pPr>
      <w:r>
        <w:rPr>
          <w:rFonts w:asciiTheme="minorHAnsi" w:hAnsiTheme="minorHAnsi" w:cstheme="minorHAnsi"/>
        </w:rPr>
        <w:t xml:space="preserve">         </w:t>
      </w:r>
    </w:p>
    <w:p w14:paraId="5A5FEAB7" w14:textId="77777777" w:rsidR="00064245" w:rsidRPr="002D3FFB" w:rsidRDefault="00064245" w:rsidP="00064245">
      <w:pPr>
        <w:rPr>
          <w:rFonts w:asciiTheme="minorHAnsi" w:hAnsiTheme="minorHAnsi" w:cstheme="minorHAnsi"/>
        </w:rPr>
      </w:pPr>
    </w:p>
    <w:p w14:paraId="2CBC4254"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Notices</w:t>
      </w:r>
    </w:p>
    <w:p w14:paraId="4D494DCE" w14:textId="77777777" w:rsidR="00064245" w:rsidRPr="002D3FFB" w:rsidRDefault="00133870" w:rsidP="00133870">
      <w:pPr>
        <w:ind w:left="720" w:hanging="720"/>
        <w:rPr>
          <w:rFonts w:asciiTheme="minorHAnsi" w:hAnsiTheme="minorHAnsi" w:cstheme="minorHAnsi"/>
        </w:rPr>
      </w:pPr>
      <w:r>
        <w:rPr>
          <w:rFonts w:asciiTheme="minorHAnsi" w:hAnsiTheme="minorHAnsi" w:cstheme="minorHAnsi"/>
        </w:rPr>
        <w:t>9</w:t>
      </w:r>
      <w:r w:rsidR="009C3806">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Any notice which requires to be given to a member under these articles shall be given either in writing or by electronic means; such a notice may be given personally to the member or be sent by post in a pre-paid envelope addressed to the member at the address last intimated by him/her to the company or (in the case of a member who has notified the company of an address to be used for the purpose of electronic communications) may be given to the member by electronic means. </w:t>
      </w:r>
    </w:p>
    <w:p w14:paraId="103AC802" w14:textId="77777777" w:rsidR="00064245" w:rsidRPr="002D3FFB" w:rsidRDefault="00064245" w:rsidP="006661EE">
      <w:pPr>
        <w:ind w:left="1080"/>
        <w:rPr>
          <w:rFonts w:asciiTheme="minorHAnsi" w:hAnsiTheme="minorHAnsi" w:cstheme="minorHAnsi"/>
        </w:rPr>
      </w:pPr>
    </w:p>
    <w:p w14:paraId="3A17A4FB" w14:textId="77777777" w:rsidR="00064245" w:rsidRPr="002D3FFB" w:rsidRDefault="00133870" w:rsidP="00133870">
      <w:pPr>
        <w:ind w:left="720" w:hanging="720"/>
        <w:rPr>
          <w:rFonts w:asciiTheme="minorHAnsi" w:hAnsiTheme="minorHAnsi" w:cstheme="minorHAnsi"/>
        </w:rPr>
      </w:pPr>
      <w:r>
        <w:rPr>
          <w:rFonts w:asciiTheme="minorHAnsi" w:hAnsiTheme="minorHAnsi" w:cstheme="minorHAnsi"/>
        </w:rPr>
        <w:t>9</w:t>
      </w:r>
      <w:r w:rsidR="009C3806">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Any notice, if sent by post, shall be deemed to have been given at the expiry of 48 hours after posting; for the purpose of proving that any notice was given, it shall be sufficient to prove that the envelope containing the notice was properly addressed and posted.</w:t>
      </w:r>
    </w:p>
    <w:p w14:paraId="38210A20" w14:textId="77777777" w:rsidR="00064245" w:rsidRPr="002D3FFB" w:rsidRDefault="00064245" w:rsidP="006661EE">
      <w:pPr>
        <w:ind w:left="360"/>
        <w:rPr>
          <w:rFonts w:asciiTheme="minorHAnsi" w:hAnsiTheme="minorHAnsi" w:cstheme="minorHAnsi"/>
        </w:rPr>
      </w:pPr>
    </w:p>
    <w:p w14:paraId="668E3867" w14:textId="77777777" w:rsidR="00064245" w:rsidRDefault="00133870" w:rsidP="00133870">
      <w:pPr>
        <w:ind w:left="720" w:hanging="720"/>
        <w:rPr>
          <w:rFonts w:asciiTheme="minorHAnsi" w:hAnsiTheme="minorHAnsi" w:cstheme="minorHAnsi"/>
        </w:rPr>
      </w:pPr>
      <w:bookmarkStart w:id="28" w:name="_Ref462215640"/>
      <w:r>
        <w:rPr>
          <w:rFonts w:asciiTheme="minorHAnsi" w:hAnsiTheme="minorHAnsi" w:cstheme="minorHAnsi"/>
        </w:rPr>
        <w:t>9</w:t>
      </w:r>
      <w:r w:rsidR="009C3806">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Any notice sent by electronic means shall be deemed to have been given at the expiry of 24 hours after it is sent; for the purpose of proving that any notice sent by </w:t>
      </w:r>
      <w:r w:rsidR="00064245" w:rsidRPr="002D3FFB">
        <w:rPr>
          <w:rFonts w:asciiTheme="minorHAnsi" w:hAnsiTheme="minorHAnsi" w:cstheme="minorHAnsi"/>
        </w:rPr>
        <w:lastRenderedPageBreak/>
        <w:t>electronic means was indeed sent, it shall be sufficient to provide any of the evidence referred to in the relevant guidance issued from time to time by the Chartered Institute of Secretaries and Administrators.</w:t>
      </w:r>
      <w:bookmarkEnd w:id="28"/>
      <w:r w:rsidR="00064245" w:rsidRPr="002D3FFB">
        <w:rPr>
          <w:rFonts w:asciiTheme="minorHAnsi" w:hAnsiTheme="minorHAnsi" w:cstheme="minorHAnsi"/>
        </w:rPr>
        <w:t xml:space="preserve"> </w:t>
      </w:r>
    </w:p>
    <w:p w14:paraId="7916ABE5" w14:textId="77777777" w:rsidR="00AD2DDF" w:rsidRPr="002D3FFB" w:rsidRDefault="00AD2DDF" w:rsidP="00133870">
      <w:pPr>
        <w:ind w:left="720" w:hanging="720"/>
        <w:rPr>
          <w:rFonts w:asciiTheme="minorHAnsi" w:hAnsiTheme="minorHAnsi" w:cstheme="minorHAnsi"/>
        </w:rPr>
      </w:pPr>
    </w:p>
    <w:p w14:paraId="75CD6048" w14:textId="77777777" w:rsidR="00064245" w:rsidRPr="002D3FFB" w:rsidRDefault="00064245" w:rsidP="00064245">
      <w:pPr>
        <w:rPr>
          <w:rFonts w:asciiTheme="minorHAnsi" w:hAnsiTheme="minorHAnsi" w:cstheme="minorHAnsi"/>
        </w:rPr>
      </w:pPr>
    </w:p>
    <w:p w14:paraId="62F3A02B" w14:textId="77777777" w:rsidR="00064245" w:rsidRPr="002D3FFB" w:rsidRDefault="00064245" w:rsidP="00064245">
      <w:pPr>
        <w:spacing w:after="120"/>
        <w:ind w:left="720" w:hanging="720"/>
        <w:rPr>
          <w:rFonts w:asciiTheme="minorHAnsi" w:hAnsiTheme="minorHAnsi" w:cstheme="minorHAnsi"/>
          <w:szCs w:val="24"/>
        </w:rPr>
      </w:pPr>
      <w:r w:rsidRPr="002D3FFB">
        <w:rPr>
          <w:rFonts w:asciiTheme="minorHAnsi" w:hAnsiTheme="minorHAnsi" w:cstheme="minorHAnsi"/>
          <w:b/>
          <w:szCs w:val="24"/>
        </w:rPr>
        <w:t>Winding-up</w:t>
      </w:r>
    </w:p>
    <w:p w14:paraId="37546EC2" w14:textId="77777777" w:rsidR="00064245" w:rsidRPr="002D3FFB" w:rsidRDefault="006E7BE4" w:rsidP="006E7BE4">
      <w:pPr>
        <w:ind w:left="720" w:hanging="720"/>
        <w:rPr>
          <w:rFonts w:asciiTheme="minorHAnsi" w:hAnsiTheme="minorHAnsi" w:cstheme="minorHAnsi"/>
        </w:rPr>
      </w:pPr>
      <w:bookmarkStart w:id="29" w:name="_Ref424029665"/>
      <w:r>
        <w:rPr>
          <w:rFonts w:asciiTheme="minorHAnsi" w:hAnsiTheme="minorHAnsi" w:cstheme="minorHAnsi"/>
        </w:rPr>
        <w:t>9</w:t>
      </w:r>
      <w:r w:rsidR="009C3806">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If on the winding-up of the Company any property remains after satisfaction of all the Company's debts and liabilities, such property shall not be paid to or distributed among the members of the Company; that property shall instead by transferred to some other </w:t>
      </w:r>
      <w:r w:rsidR="00943973" w:rsidRPr="002D3FFB">
        <w:rPr>
          <w:rFonts w:asciiTheme="minorHAnsi" w:hAnsiTheme="minorHAnsi" w:cstheme="minorHAnsi"/>
        </w:rPr>
        <w:t xml:space="preserve">Fife </w:t>
      </w:r>
      <w:r w:rsidR="00064245" w:rsidRPr="002D3FFB">
        <w:rPr>
          <w:rFonts w:asciiTheme="minorHAnsi" w:hAnsiTheme="minorHAnsi" w:cstheme="minorHAnsi"/>
        </w:rPr>
        <w:t>charity or charities (whether incorporated or unincorporated) whose objects are similar (wholly or in part) to the objects of the Company.</w:t>
      </w:r>
      <w:bookmarkEnd w:id="29"/>
    </w:p>
    <w:p w14:paraId="3D29D9D9" w14:textId="77777777" w:rsidR="00064245" w:rsidRPr="002D3FFB" w:rsidRDefault="00064245" w:rsidP="006661EE">
      <w:pPr>
        <w:ind w:left="1080"/>
        <w:rPr>
          <w:rFonts w:asciiTheme="minorHAnsi" w:hAnsiTheme="minorHAnsi" w:cstheme="minorHAnsi"/>
        </w:rPr>
      </w:pPr>
    </w:p>
    <w:p w14:paraId="09973DB7" w14:textId="77777777" w:rsidR="00064245" w:rsidRPr="002D3FFB" w:rsidRDefault="009C3806" w:rsidP="006E7BE4">
      <w:pPr>
        <w:ind w:left="720" w:hanging="720"/>
        <w:rPr>
          <w:rFonts w:asciiTheme="minorHAnsi" w:hAnsiTheme="minorHAnsi" w:cstheme="minorHAnsi"/>
        </w:rPr>
      </w:pPr>
      <w:bookmarkStart w:id="30" w:name="_Ref452638527"/>
      <w:r>
        <w:rPr>
          <w:rFonts w:asciiTheme="minorHAnsi" w:hAnsiTheme="minorHAnsi" w:cstheme="minorHAnsi"/>
        </w:rPr>
        <w:t>100</w:t>
      </w:r>
      <w:r w:rsidR="006E7BE4">
        <w:rPr>
          <w:rFonts w:asciiTheme="minorHAnsi" w:hAnsiTheme="minorHAnsi" w:cstheme="minorHAnsi"/>
        </w:rPr>
        <w:t>.</w:t>
      </w:r>
      <w:r w:rsidR="006E7BE4">
        <w:rPr>
          <w:rFonts w:asciiTheme="minorHAnsi" w:hAnsiTheme="minorHAnsi" w:cstheme="minorHAnsi"/>
        </w:rPr>
        <w:tab/>
      </w:r>
      <w:r w:rsidR="00064245" w:rsidRPr="002D3FFB">
        <w:rPr>
          <w:rFonts w:asciiTheme="minorHAnsi" w:hAnsiTheme="minorHAnsi" w:cstheme="minorHAnsi"/>
        </w:rPr>
        <w:t xml:space="preserve">The charity or charities to which property is transferred under Clause </w:t>
      </w:r>
      <w:r>
        <w:rPr>
          <w:rFonts w:asciiTheme="minorHAnsi" w:hAnsiTheme="minorHAnsi" w:cstheme="minorHAnsi"/>
        </w:rPr>
        <w:t>99</w:t>
      </w:r>
      <w:r w:rsidR="00064245" w:rsidRPr="002D3FFB">
        <w:rPr>
          <w:rFonts w:asciiTheme="minorHAnsi" w:hAnsiTheme="minorHAnsi" w:cstheme="minorHAnsi"/>
        </w:rPr>
        <w:t xml:space="preserve"> shall be determined by the members of the Company at or before the time of dissolution or failing such determination, by such authority as may have jurisdiction at the time.</w:t>
      </w:r>
      <w:bookmarkEnd w:id="30"/>
    </w:p>
    <w:p w14:paraId="0A274DD5" w14:textId="77777777" w:rsidR="00064245" w:rsidRPr="002D3FFB" w:rsidRDefault="00064245" w:rsidP="006661EE">
      <w:pPr>
        <w:ind w:left="1080"/>
        <w:rPr>
          <w:rFonts w:asciiTheme="minorHAnsi" w:hAnsiTheme="minorHAnsi" w:cstheme="minorHAnsi"/>
        </w:rPr>
      </w:pPr>
    </w:p>
    <w:p w14:paraId="20E18846" w14:textId="77777777" w:rsidR="00064245" w:rsidRPr="002D3FFB" w:rsidRDefault="009C3806" w:rsidP="006E7BE4">
      <w:pPr>
        <w:ind w:left="720" w:hanging="720"/>
        <w:rPr>
          <w:rFonts w:asciiTheme="minorHAnsi" w:hAnsiTheme="minorHAnsi" w:cstheme="minorHAnsi"/>
        </w:rPr>
      </w:pPr>
      <w:r>
        <w:rPr>
          <w:rFonts w:asciiTheme="minorHAnsi" w:hAnsiTheme="minorHAnsi" w:cstheme="minorHAnsi"/>
        </w:rPr>
        <w:t>101</w:t>
      </w:r>
      <w:r w:rsidR="006E7BE4">
        <w:rPr>
          <w:rFonts w:asciiTheme="minorHAnsi" w:hAnsiTheme="minorHAnsi" w:cstheme="minorHAnsi"/>
        </w:rPr>
        <w:t>.</w:t>
      </w:r>
      <w:r w:rsidR="006E7BE4">
        <w:rPr>
          <w:rFonts w:asciiTheme="minorHAnsi" w:hAnsiTheme="minorHAnsi" w:cstheme="minorHAnsi"/>
        </w:rPr>
        <w:tab/>
      </w:r>
      <w:r w:rsidR="00064245" w:rsidRPr="002D3FFB">
        <w:rPr>
          <w:rFonts w:asciiTheme="minorHAnsi" w:hAnsiTheme="minorHAnsi" w:cstheme="minorHAnsi"/>
        </w:rPr>
        <w:t xml:space="preserve">To the extent that effect cannot be given to the provisions of Clauses </w:t>
      </w:r>
      <w:r>
        <w:rPr>
          <w:rFonts w:asciiTheme="minorHAnsi" w:hAnsiTheme="minorHAnsi" w:cstheme="minorHAnsi"/>
        </w:rPr>
        <w:t>99</w:t>
      </w:r>
      <w:r w:rsidR="00064245" w:rsidRPr="002D3FFB">
        <w:rPr>
          <w:rFonts w:asciiTheme="minorHAnsi" w:hAnsiTheme="minorHAnsi" w:cstheme="minorHAnsi"/>
        </w:rPr>
        <w:t xml:space="preserve"> and </w:t>
      </w:r>
      <w:r>
        <w:rPr>
          <w:rFonts w:asciiTheme="minorHAnsi" w:hAnsiTheme="minorHAnsi" w:cstheme="minorHAnsi"/>
        </w:rPr>
        <w:t>100</w:t>
      </w:r>
      <w:r w:rsidR="00064245" w:rsidRPr="002D3FFB">
        <w:rPr>
          <w:rFonts w:asciiTheme="minorHAnsi" w:hAnsiTheme="minorHAnsi" w:cstheme="minorHAnsi"/>
        </w:rPr>
        <w:t xml:space="preserve"> above, the relevant property shall be applied to some other charitable purpose or purposes.</w:t>
      </w:r>
    </w:p>
    <w:p w14:paraId="07359922" w14:textId="77777777" w:rsidR="00064245" w:rsidRPr="002D3FFB" w:rsidRDefault="00064245" w:rsidP="00064245">
      <w:pPr>
        <w:spacing w:after="120"/>
        <w:ind w:left="720" w:hanging="720"/>
        <w:rPr>
          <w:rFonts w:asciiTheme="minorHAnsi" w:hAnsiTheme="minorHAnsi" w:cstheme="minorHAnsi"/>
          <w:b/>
          <w:bCs/>
          <w:szCs w:val="24"/>
        </w:rPr>
      </w:pPr>
    </w:p>
    <w:p w14:paraId="2E406D91" w14:textId="77777777" w:rsidR="00064245" w:rsidRPr="002D3FFB" w:rsidRDefault="00064245" w:rsidP="006E7BE4">
      <w:pPr>
        <w:spacing w:after="120"/>
        <w:rPr>
          <w:rFonts w:asciiTheme="minorHAnsi" w:hAnsiTheme="minorHAnsi" w:cstheme="minorHAnsi"/>
          <w:b/>
          <w:bCs/>
          <w:szCs w:val="24"/>
        </w:rPr>
      </w:pPr>
      <w:r w:rsidRPr="002D3FFB">
        <w:rPr>
          <w:rFonts w:asciiTheme="minorHAnsi" w:hAnsiTheme="minorHAnsi" w:cstheme="minorHAnsi"/>
          <w:b/>
          <w:bCs/>
          <w:szCs w:val="24"/>
        </w:rPr>
        <w:t>Indemnity</w:t>
      </w:r>
    </w:p>
    <w:p w14:paraId="78B820B3" w14:textId="77777777" w:rsidR="00064245" w:rsidRPr="002D3FFB" w:rsidRDefault="006E7BE4" w:rsidP="006E7BE4">
      <w:pPr>
        <w:ind w:left="720" w:hanging="720"/>
        <w:rPr>
          <w:rFonts w:asciiTheme="minorHAnsi" w:hAnsiTheme="minorHAnsi" w:cstheme="minorHAnsi"/>
        </w:rPr>
      </w:pPr>
      <w:r>
        <w:rPr>
          <w:rFonts w:asciiTheme="minorHAnsi" w:hAnsiTheme="minorHAnsi" w:cstheme="minorHAnsi"/>
        </w:rPr>
        <w:t>10</w:t>
      </w:r>
      <w:r w:rsidR="009C3806">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Every director or other officer or auditor of the company shall be indemnified (to the extent permitted by sections 232, 234, 235, 532 and 533 of the Act) out of the assets of the company against any loss or liability which he/she may sustain or incur in connection with the execution of the duties of his/her office; that may include (but only to the extent permitted by those sections of the Act), any liability incurred by him/her in defending any proceedings (whether civil or criminal) in which judgement is given in his/her favour or in which he/she is acquitted or any liability in connection with an application in which relief is granted to him/her by the court from liability for negligence, default or breach of trust in relation to the affairs of the company.</w:t>
      </w:r>
    </w:p>
    <w:p w14:paraId="4ACB68BD" w14:textId="77777777" w:rsidR="00064245" w:rsidRPr="002D3FFB" w:rsidRDefault="00064245" w:rsidP="006661EE">
      <w:pPr>
        <w:ind w:left="1080"/>
        <w:rPr>
          <w:rFonts w:asciiTheme="minorHAnsi" w:hAnsiTheme="minorHAnsi" w:cstheme="minorHAnsi"/>
        </w:rPr>
      </w:pPr>
    </w:p>
    <w:p w14:paraId="787E0248" w14:textId="77777777" w:rsidR="00064245" w:rsidRPr="002D3FFB" w:rsidRDefault="006E7BE4" w:rsidP="006E7BE4">
      <w:pPr>
        <w:ind w:left="720" w:hanging="720"/>
        <w:rPr>
          <w:rFonts w:asciiTheme="minorHAnsi" w:hAnsiTheme="minorHAnsi" w:cstheme="minorHAnsi"/>
        </w:rPr>
      </w:pPr>
      <w:r>
        <w:rPr>
          <w:rFonts w:asciiTheme="minorHAnsi" w:hAnsiTheme="minorHAnsi" w:cstheme="minorHAnsi"/>
        </w:rPr>
        <w:t>10</w:t>
      </w:r>
      <w:r w:rsidR="009C3806">
        <w:rPr>
          <w:rFonts w:asciiTheme="minorHAnsi" w:hAnsiTheme="minorHAnsi" w:cstheme="minorHAnsi"/>
        </w:rPr>
        <w:t>3</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To the extent permitted by the 2005 Act and the Act, the Company shall be entitled to purchase and maintain for any director insurance against any loss or liability which any director or other officer of the company may sustain or incur in connection with the execution of the duties of his/her office, and such insurance may extend to liabilities of the nature referred to in section 232(2) of the Act (negligence etc. of a director).</w:t>
      </w:r>
    </w:p>
    <w:p w14:paraId="152A8C61" w14:textId="77777777" w:rsidR="00064245" w:rsidRPr="002D3FFB" w:rsidRDefault="00064245" w:rsidP="00064245">
      <w:pPr>
        <w:ind w:left="720"/>
        <w:rPr>
          <w:rFonts w:asciiTheme="minorHAnsi" w:hAnsiTheme="minorHAnsi" w:cstheme="minorHAnsi"/>
        </w:rPr>
      </w:pPr>
    </w:p>
    <w:p w14:paraId="1C582169" w14:textId="77777777" w:rsidR="00064245" w:rsidRPr="002D3FFB" w:rsidRDefault="00064245" w:rsidP="00064245">
      <w:pPr>
        <w:spacing w:after="240"/>
        <w:ind w:left="720" w:hanging="720"/>
        <w:rPr>
          <w:rFonts w:asciiTheme="minorHAnsi" w:hAnsiTheme="minorHAnsi" w:cstheme="minorHAnsi"/>
          <w:b/>
          <w:szCs w:val="24"/>
        </w:rPr>
      </w:pPr>
      <w:r w:rsidRPr="002D3FFB">
        <w:rPr>
          <w:rFonts w:asciiTheme="minorHAnsi" w:hAnsiTheme="minorHAnsi" w:cstheme="minorHAnsi"/>
          <w:b/>
          <w:szCs w:val="24"/>
        </w:rPr>
        <w:t>Constitution of company</w:t>
      </w:r>
    </w:p>
    <w:p w14:paraId="7C066726" w14:textId="77777777" w:rsidR="00064245" w:rsidRPr="002D3FFB" w:rsidRDefault="006E7BE4" w:rsidP="006E7BE4">
      <w:pPr>
        <w:ind w:left="720" w:hanging="720"/>
        <w:rPr>
          <w:rFonts w:asciiTheme="minorHAnsi" w:hAnsiTheme="minorHAnsi" w:cstheme="minorHAnsi"/>
        </w:rPr>
      </w:pPr>
      <w:bookmarkStart w:id="31" w:name="ClauseRef882"/>
      <w:r>
        <w:rPr>
          <w:rFonts w:asciiTheme="minorHAnsi" w:hAnsiTheme="minorHAnsi" w:cstheme="minorHAnsi"/>
        </w:rPr>
        <w:t>10</w:t>
      </w:r>
      <w:r w:rsidR="009C3806">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model articles of association as prescribed in Schedule 2 to The Companies (Model Articles) Regulations 2008 are excluded in respect of this company insofar as they are repeated here.</w:t>
      </w:r>
      <w:bookmarkEnd w:id="31"/>
    </w:p>
    <w:p w14:paraId="1CB00AE0" w14:textId="77777777" w:rsidR="006661EE" w:rsidRPr="002D3FFB" w:rsidRDefault="006661EE" w:rsidP="006661EE">
      <w:pPr>
        <w:rPr>
          <w:rFonts w:asciiTheme="minorHAnsi" w:hAnsiTheme="minorHAnsi" w:cstheme="minorHAnsi"/>
        </w:rPr>
      </w:pPr>
    </w:p>
    <w:p w14:paraId="289E06C6" w14:textId="77777777" w:rsidR="00064245" w:rsidRPr="002D3FFB" w:rsidRDefault="00064245" w:rsidP="00064245">
      <w:pPr>
        <w:ind w:left="720"/>
        <w:rPr>
          <w:rFonts w:asciiTheme="minorHAnsi" w:hAnsiTheme="minorHAnsi" w:cstheme="minorHAnsi"/>
        </w:rPr>
      </w:pPr>
    </w:p>
    <w:p w14:paraId="517693C6" w14:textId="77777777" w:rsidR="00064245" w:rsidRPr="002D3FFB" w:rsidRDefault="00064245" w:rsidP="00064245">
      <w:pPr>
        <w:pStyle w:val="BurnessNumbering1"/>
        <w:rPr>
          <w:rFonts w:asciiTheme="minorHAnsi" w:hAnsiTheme="minorHAnsi" w:cstheme="minorHAnsi"/>
          <w:b/>
        </w:rPr>
      </w:pPr>
      <w:r w:rsidRPr="002D3FFB">
        <w:rPr>
          <w:rFonts w:asciiTheme="minorHAnsi" w:hAnsiTheme="minorHAnsi" w:cstheme="minorHAnsi"/>
          <w:b/>
        </w:rPr>
        <w:t>Defined terms</w:t>
      </w:r>
    </w:p>
    <w:p w14:paraId="4D0FF576" w14:textId="77777777" w:rsidR="00064245" w:rsidRPr="002D3FFB" w:rsidRDefault="006E7BE4" w:rsidP="006661EE">
      <w:pPr>
        <w:ind w:left="-360" w:firstLine="360"/>
        <w:rPr>
          <w:rFonts w:asciiTheme="minorHAnsi" w:hAnsiTheme="minorHAnsi" w:cstheme="minorHAnsi"/>
        </w:rPr>
      </w:pPr>
      <w:r>
        <w:rPr>
          <w:rFonts w:asciiTheme="minorHAnsi" w:hAnsiTheme="minorHAnsi" w:cstheme="minorHAnsi"/>
        </w:rPr>
        <w:lastRenderedPageBreak/>
        <w:t>10</w:t>
      </w:r>
      <w:r w:rsidR="009C3806">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 xml:space="preserve">In these articles of association, unless the context requires </w:t>
      </w:r>
      <w:r w:rsidR="000E5C67" w:rsidRPr="002D3FFB">
        <w:rPr>
          <w:rFonts w:asciiTheme="minorHAnsi" w:hAnsiTheme="minorHAnsi" w:cstheme="minorHAnsi"/>
        </w:rPr>
        <w:t>otherwise: -</w:t>
      </w:r>
    </w:p>
    <w:p w14:paraId="7848843C" w14:textId="77777777" w:rsidR="00064245" w:rsidRPr="002D3FFB" w:rsidRDefault="00064245" w:rsidP="00064245">
      <w:pPr>
        <w:ind w:left="720"/>
        <w:rPr>
          <w:rFonts w:asciiTheme="minorHAnsi" w:hAnsiTheme="minorHAnsi" w:cstheme="minorHAnsi"/>
        </w:rPr>
      </w:pPr>
    </w:p>
    <w:p w14:paraId="1105DFDF"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“Act” means the Companies Act 2006;</w:t>
      </w:r>
    </w:p>
    <w:p w14:paraId="296A1B0C"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“2005 Act” means the Charities and Trustee Investment (Scotland) Act 2005;</w:t>
      </w:r>
    </w:p>
    <w:p w14:paraId="669C5534"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w:t>
      </w:r>
    </w:p>
    <w:p w14:paraId="167D8E6D"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 xml:space="preserve">“charitable purpose” means a charitable purpose under section 7 of the Charities and Trustee Investment (Scotland) Act 2005 </w:t>
      </w:r>
      <w:r w:rsidRPr="002D3FFB">
        <w:rPr>
          <w:rFonts w:asciiTheme="minorHAnsi" w:hAnsiTheme="minorHAnsi" w:cstheme="minorHAnsi"/>
          <w:iCs/>
          <w:lang w:val="en-US"/>
        </w:rPr>
        <w:t>which is also regarded as a charitable purpose in relation to the application of the Taxes Acts;</w:t>
      </w:r>
    </w:p>
    <w:p w14:paraId="69CD999A"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“electronic form” has the meaning given in section 1168 of the Act;</w:t>
      </w:r>
    </w:p>
    <w:p w14:paraId="0F8A9705"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rPr>
        <w:t>“Members”</w:t>
      </w:r>
      <w:r w:rsidRPr="002D3FFB">
        <w:rPr>
          <w:rFonts w:asciiTheme="minorHAnsi" w:hAnsiTheme="minorHAnsi" w:cstheme="minorHAnsi"/>
          <w:b/>
        </w:rPr>
        <w:t xml:space="preserve"> </w:t>
      </w:r>
      <w:r w:rsidRPr="002D3FFB">
        <w:rPr>
          <w:rFonts w:asciiTheme="minorHAnsi" w:hAnsiTheme="minorHAnsi" w:cstheme="minorHAnsi"/>
        </w:rPr>
        <w:t>means the members of the Company;</w:t>
      </w:r>
    </w:p>
    <w:p w14:paraId="52D047C6" w14:textId="77777777" w:rsidR="00064245" w:rsidRPr="002D3FFB" w:rsidRDefault="00064245" w:rsidP="00064245">
      <w:pPr>
        <w:pStyle w:val="ind1"/>
        <w:numPr>
          <w:ilvl w:val="0"/>
          <w:numId w:val="9"/>
        </w:numPr>
        <w:tabs>
          <w:tab w:val="clear" w:pos="720"/>
          <w:tab w:val="num" w:pos="1418"/>
        </w:tabs>
        <w:ind w:left="1418" w:hanging="709"/>
        <w:rPr>
          <w:rFonts w:asciiTheme="minorHAnsi" w:hAnsiTheme="minorHAnsi" w:cstheme="minorHAnsi"/>
          <w:sz w:val="24"/>
          <w:szCs w:val="24"/>
        </w:rPr>
      </w:pPr>
      <w:r w:rsidRPr="002D3FFB">
        <w:rPr>
          <w:rFonts w:asciiTheme="minorHAnsi" w:hAnsiTheme="minorHAnsi" w:cstheme="minorHAnsi"/>
          <w:sz w:val="24"/>
          <w:szCs w:val="24"/>
        </w:rPr>
        <w:t>“Company” means</w:t>
      </w:r>
      <w:r w:rsidR="00B30422" w:rsidRPr="002D3FFB">
        <w:rPr>
          <w:rFonts w:asciiTheme="minorHAnsi" w:hAnsiTheme="minorHAnsi" w:cstheme="minorHAnsi"/>
          <w:sz w:val="24"/>
          <w:szCs w:val="24"/>
        </w:rPr>
        <w:t xml:space="preserve"> </w:t>
      </w:r>
      <w:r w:rsidR="00CE1395" w:rsidRPr="002D3FFB">
        <w:rPr>
          <w:rFonts w:asciiTheme="minorHAnsi" w:hAnsiTheme="minorHAnsi" w:cstheme="minorHAnsi"/>
          <w:sz w:val="24"/>
          <w:szCs w:val="24"/>
        </w:rPr>
        <w:t>Kennoway Star Hearts Football Club</w:t>
      </w:r>
      <w:r w:rsidRPr="002D3FFB">
        <w:rPr>
          <w:rFonts w:asciiTheme="minorHAnsi" w:hAnsiTheme="minorHAnsi" w:cstheme="minorHAnsi"/>
          <w:sz w:val="24"/>
          <w:szCs w:val="24"/>
        </w:rPr>
        <w:t>;</w:t>
      </w:r>
    </w:p>
    <w:p w14:paraId="1B5E502C" w14:textId="77777777" w:rsidR="00064245" w:rsidRPr="002D3FFB" w:rsidRDefault="00064245" w:rsidP="00064245">
      <w:pPr>
        <w:pStyle w:val="ind1"/>
        <w:tabs>
          <w:tab w:val="num" w:pos="1418"/>
        </w:tabs>
        <w:ind w:left="1418"/>
        <w:rPr>
          <w:rFonts w:asciiTheme="minorHAnsi" w:hAnsiTheme="minorHAnsi" w:cstheme="minorHAnsi"/>
          <w:sz w:val="24"/>
          <w:szCs w:val="24"/>
        </w:rPr>
      </w:pPr>
    </w:p>
    <w:p w14:paraId="0C366847" w14:textId="77777777" w:rsidR="00064245" w:rsidRPr="002D3FFB" w:rsidRDefault="00064245" w:rsidP="00064245">
      <w:pPr>
        <w:pStyle w:val="ind1"/>
        <w:numPr>
          <w:ilvl w:val="0"/>
          <w:numId w:val="9"/>
        </w:numPr>
        <w:tabs>
          <w:tab w:val="clear" w:pos="720"/>
          <w:tab w:val="num" w:pos="1418"/>
        </w:tabs>
        <w:ind w:left="1418" w:hanging="709"/>
        <w:rPr>
          <w:rFonts w:asciiTheme="minorHAnsi" w:hAnsiTheme="minorHAnsi" w:cstheme="minorHAnsi"/>
          <w:sz w:val="24"/>
          <w:szCs w:val="24"/>
        </w:rPr>
      </w:pPr>
      <w:r w:rsidRPr="002D3FFB">
        <w:rPr>
          <w:rFonts w:asciiTheme="minorHAnsi" w:hAnsiTheme="minorHAnsi" w:cstheme="minorHAnsi"/>
          <w:sz w:val="24"/>
          <w:szCs w:val="24"/>
        </w:rPr>
        <w:t>“local authority area” means the area covered by Fife Council or its successors;</w:t>
      </w:r>
    </w:p>
    <w:p w14:paraId="1E4B196D" w14:textId="77777777" w:rsidR="00064245" w:rsidRPr="002D3FFB" w:rsidRDefault="00064245" w:rsidP="00064245">
      <w:pPr>
        <w:pStyle w:val="ind1"/>
        <w:tabs>
          <w:tab w:val="num" w:pos="1418"/>
        </w:tabs>
        <w:ind w:left="1418"/>
        <w:rPr>
          <w:rFonts w:asciiTheme="minorHAnsi" w:hAnsiTheme="minorHAnsi" w:cstheme="minorHAnsi"/>
          <w:sz w:val="24"/>
          <w:szCs w:val="24"/>
        </w:rPr>
      </w:pPr>
    </w:p>
    <w:p w14:paraId="421B35D3" w14:textId="77777777" w:rsidR="00064245" w:rsidRPr="002D3FFB" w:rsidRDefault="00064245" w:rsidP="00064245">
      <w:pPr>
        <w:pStyle w:val="ind1"/>
        <w:numPr>
          <w:ilvl w:val="0"/>
          <w:numId w:val="9"/>
        </w:numPr>
        <w:tabs>
          <w:tab w:val="clear" w:pos="720"/>
          <w:tab w:val="num" w:pos="1418"/>
        </w:tabs>
        <w:ind w:left="1418" w:hanging="709"/>
        <w:rPr>
          <w:rFonts w:asciiTheme="minorHAnsi" w:hAnsiTheme="minorHAnsi" w:cstheme="minorHAnsi"/>
          <w:sz w:val="24"/>
          <w:szCs w:val="24"/>
        </w:rPr>
      </w:pPr>
      <w:r w:rsidRPr="002D3FFB">
        <w:rPr>
          <w:rFonts w:asciiTheme="minorHAnsi" w:hAnsiTheme="minorHAnsi" w:cstheme="minorHAnsi"/>
          <w:sz w:val="24"/>
          <w:szCs w:val="24"/>
        </w:rPr>
        <w:t>“Directors” means the directors of the Company from time to time (or any duly constituted committee of them) and “Director” means any of them;</w:t>
      </w:r>
    </w:p>
    <w:p w14:paraId="28ECC794" w14:textId="77777777" w:rsidR="00064245" w:rsidRPr="002D3FFB" w:rsidRDefault="00064245" w:rsidP="00064245">
      <w:pPr>
        <w:pStyle w:val="ind1"/>
        <w:tabs>
          <w:tab w:val="num" w:pos="1418"/>
        </w:tabs>
        <w:ind w:left="1418"/>
        <w:rPr>
          <w:rFonts w:asciiTheme="minorHAnsi" w:hAnsiTheme="minorHAnsi" w:cstheme="minorHAnsi"/>
          <w:sz w:val="24"/>
          <w:szCs w:val="24"/>
        </w:rPr>
      </w:pPr>
    </w:p>
    <w:p w14:paraId="1EB15022"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“OSCR” means the Office of the Scottish Charity Regulator;</w:t>
      </w:r>
    </w:p>
    <w:p w14:paraId="135BFA40"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 xml:space="preserve">“property” means any property, heritable or moveable, real or personal, wherever situated; </w:t>
      </w:r>
    </w:p>
    <w:p w14:paraId="4A9C312E"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“subsidiary” has the meaning given in section 1159 of the Act; and</w:t>
      </w:r>
    </w:p>
    <w:p w14:paraId="651799EF" w14:textId="77777777" w:rsidR="00064245" w:rsidRPr="002D3FFB" w:rsidRDefault="00064245" w:rsidP="00064245">
      <w:pPr>
        <w:pStyle w:val="BurnessNumbering1"/>
        <w:numPr>
          <w:ilvl w:val="0"/>
          <w:numId w:val="9"/>
        </w:numPr>
        <w:tabs>
          <w:tab w:val="clear" w:pos="720"/>
          <w:tab w:val="num" w:pos="1418"/>
        </w:tabs>
        <w:ind w:left="1418" w:hanging="709"/>
        <w:rPr>
          <w:rFonts w:asciiTheme="minorHAnsi" w:hAnsiTheme="minorHAnsi" w:cstheme="minorHAnsi"/>
          <w:bCs/>
        </w:rPr>
      </w:pPr>
      <w:r w:rsidRPr="002D3FFB">
        <w:rPr>
          <w:rFonts w:asciiTheme="minorHAnsi" w:hAnsiTheme="minorHAnsi" w:cstheme="minorHAnsi"/>
          <w:bCs/>
        </w:rPr>
        <w:t xml:space="preserve">“clear days” shall be taken to mean that, for the notice period, the day after the notice is posted, (or, in the case of a notice sent by electronic means, the day after it was sent) and also the day of the meeting, should be excluded. </w:t>
      </w:r>
    </w:p>
    <w:p w14:paraId="55795910" w14:textId="77777777" w:rsidR="00064245" w:rsidRPr="002D3FFB" w:rsidRDefault="006E7BE4" w:rsidP="006E7BE4">
      <w:pPr>
        <w:ind w:left="709" w:hanging="709"/>
        <w:rPr>
          <w:rFonts w:asciiTheme="minorHAnsi" w:hAnsiTheme="minorHAnsi" w:cstheme="minorHAnsi"/>
        </w:rPr>
      </w:pPr>
      <w:r>
        <w:rPr>
          <w:rFonts w:asciiTheme="minorHAnsi" w:hAnsiTheme="minorHAnsi" w:cstheme="minorHAnsi"/>
        </w:rPr>
        <w:t>10</w:t>
      </w:r>
      <w:r w:rsidR="009C3806">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Any reference to a provision of any legislation (including any statutory instrument) shall include any statutory modification or re-enactment of that provision in force from time to time.</w:t>
      </w:r>
    </w:p>
    <w:p w14:paraId="2B5AA297" w14:textId="77777777" w:rsidR="00064245" w:rsidRPr="002D3FFB" w:rsidRDefault="00064245" w:rsidP="006661EE">
      <w:pPr>
        <w:ind w:left="1789"/>
        <w:rPr>
          <w:rFonts w:asciiTheme="minorHAnsi" w:hAnsiTheme="minorHAnsi" w:cstheme="minorHAnsi"/>
        </w:rPr>
      </w:pPr>
    </w:p>
    <w:p w14:paraId="4F1C4449" w14:textId="77777777" w:rsidR="00064245" w:rsidRPr="002D3FFB" w:rsidRDefault="006E7BE4" w:rsidP="006E7BE4">
      <w:pPr>
        <w:ind w:left="709" w:hanging="709"/>
        <w:rPr>
          <w:rFonts w:asciiTheme="minorHAnsi" w:hAnsiTheme="minorHAnsi" w:cstheme="minorHAnsi"/>
        </w:rPr>
      </w:pPr>
      <w:r>
        <w:rPr>
          <w:rFonts w:asciiTheme="minorHAnsi" w:hAnsiTheme="minorHAnsi" w:cstheme="minorHAnsi"/>
        </w:rPr>
        <w:t>10</w:t>
      </w:r>
      <w:r w:rsidR="009C3806">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The singular includes the plural and vice versa and reference to any gender includes all genders.</w:t>
      </w:r>
    </w:p>
    <w:p w14:paraId="0A747EA9" w14:textId="77777777" w:rsidR="00064245" w:rsidRPr="002D3FFB" w:rsidRDefault="00064245" w:rsidP="006661EE">
      <w:pPr>
        <w:ind w:left="1789"/>
        <w:rPr>
          <w:rFonts w:asciiTheme="minorHAnsi" w:hAnsiTheme="minorHAnsi" w:cstheme="minorHAnsi"/>
        </w:rPr>
      </w:pPr>
    </w:p>
    <w:p w14:paraId="322BE094" w14:textId="77777777" w:rsidR="00064245" w:rsidRPr="002D3FFB" w:rsidRDefault="006E7BE4" w:rsidP="006E7BE4">
      <w:pPr>
        <w:ind w:left="709" w:hanging="709"/>
        <w:rPr>
          <w:rFonts w:asciiTheme="minorHAnsi" w:hAnsiTheme="minorHAnsi" w:cstheme="minorHAnsi"/>
        </w:rPr>
      </w:pPr>
      <w:bookmarkStart w:id="32" w:name="_Ref462215657"/>
      <w:r>
        <w:rPr>
          <w:rFonts w:asciiTheme="minorHAnsi" w:hAnsiTheme="minorHAnsi" w:cstheme="minorHAnsi"/>
        </w:rPr>
        <w:t>10</w:t>
      </w:r>
      <w:r w:rsidR="009C3806">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064245" w:rsidRPr="002D3FFB">
        <w:rPr>
          <w:rFonts w:asciiTheme="minorHAnsi" w:hAnsiTheme="minorHAnsi" w:cstheme="minorHAnsi"/>
        </w:rPr>
        <w:t>Words and expressions defined in the Act shall, save where otherwise defined in these Articles, bear the same meanings herein.</w:t>
      </w:r>
      <w:bookmarkEnd w:id="32"/>
    </w:p>
    <w:p w14:paraId="585356AB" w14:textId="77777777" w:rsidR="00D14A4C" w:rsidRPr="002D3FFB" w:rsidRDefault="00D14A4C">
      <w:pPr>
        <w:rPr>
          <w:rFonts w:asciiTheme="minorHAnsi" w:hAnsiTheme="minorHAnsi" w:cstheme="minorHAnsi"/>
        </w:rPr>
      </w:pPr>
    </w:p>
    <w:sectPr w:rsidR="00D14A4C" w:rsidRPr="002D3F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BA2B8" w14:textId="77777777" w:rsidR="00E46DDF" w:rsidRDefault="00E46DDF" w:rsidP="00B054E4">
      <w:r>
        <w:separator/>
      </w:r>
    </w:p>
  </w:endnote>
  <w:endnote w:type="continuationSeparator" w:id="0">
    <w:p w14:paraId="20B04364" w14:textId="77777777" w:rsidR="00E46DDF" w:rsidRDefault="00E46DDF" w:rsidP="00B0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13515"/>
      <w:docPartObj>
        <w:docPartGallery w:val="Page Numbers (Bottom of Page)"/>
        <w:docPartUnique/>
      </w:docPartObj>
    </w:sdtPr>
    <w:sdtEndPr>
      <w:rPr>
        <w:noProof/>
      </w:rPr>
    </w:sdtEndPr>
    <w:sdtContent>
      <w:p w14:paraId="5DDB4749" w14:textId="77777777" w:rsidR="00662185" w:rsidRDefault="00662185">
        <w:pPr>
          <w:pStyle w:val="Footer"/>
          <w:jc w:val="center"/>
        </w:pPr>
        <w:r>
          <w:fldChar w:fldCharType="begin"/>
        </w:r>
        <w:r>
          <w:instrText xml:space="preserve"> PAGE   \* MERGEFORMAT </w:instrText>
        </w:r>
        <w:r>
          <w:fldChar w:fldCharType="separate"/>
        </w:r>
        <w:r w:rsidR="00321A8F">
          <w:rPr>
            <w:noProof/>
          </w:rPr>
          <w:t>2</w:t>
        </w:r>
        <w:r>
          <w:rPr>
            <w:noProof/>
          </w:rPr>
          <w:fldChar w:fldCharType="end"/>
        </w:r>
      </w:p>
    </w:sdtContent>
  </w:sdt>
  <w:p w14:paraId="404A99EE" w14:textId="77777777" w:rsidR="00662185" w:rsidRPr="00B054E4" w:rsidRDefault="00662185" w:rsidP="00B054E4">
    <w:pPr>
      <w:pStyle w:val="Footer"/>
      <w:jc w:val="right"/>
      <w:rPr>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0D436" w14:textId="77777777" w:rsidR="00E46DDF" w:rsidRDefault="00E46DDF" w:rsidP="00B054E4">
      <w:r>
        <w:separator/>
      </w:r>
    </w:p>
  </w:footnote>
  <w:footnote w:type="continuationSeparator" w:id="0">
    <w:p w14:paraId="78218BCD" w14:textId="77777777" w:rsidR="00E46DDF" w:rsidRDefault="00E46DDF" w:rsidP="00B054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9E8"/>
    <w:multiLevelType w:val="hybridMultilevel"/>
    <w:tmpl w:val="E35E2BDC"/>
    <w:lvl w:ilvl="0" w:tplc="08090017">
      <w:start w:val="1"/>
      <w:numFmt w:val="lowerLetter"/>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36AF4"/>
    <w:multiLevelType w:val="hybridMultilevel"/>
    <w:tmpl w:val="FE546926"/>
    <w:lvl w:ilvl="0" w:tplc="85AA37AA">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2">
    <w:nsid w:val="095B213D"/>
    <w:multiLevelType w:val="hybridMultilevel"/>
    <w:tmpl w:val="6C7E8ED0"/>
    <w:lvl w:ilvl="0" w:tplc="08090017">
      <w:start w:val="1"/>
      <w:numFmt w:val="lowerLetter"/>
      <w:lvlText w:val="%1)"/>
      <w:lvlJc w:val="left"/>
      <w:pPr>
        <w:ind w:left="578" w:hanging="360"/>
      </w:p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nsid w:val="16AE4F7B"/>
    <w:multiLevelType w:val="hybridMultilevel"/>
    <w:tmpl w:val="C31EE2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753DD"/>
    <w:multiLevelType w:val="hybridMultilevel"/>
    <w:tmpl w:val="2C2624AE"/>
    <w:lvl w:ilvl="0" w:tplc="7EBA15E6">
      <w:start w:val="3"/>
      <w:numFmt w:val="decimal"/>
      <w:lvlText w:val="%1"/>
      <w:lvlJc w:val="left"/>
      <w:pPr>
        <w:ind w:left="360" w:hanging="360"/>
      </w:pPr>
      <w:rPr>
        <w:rFonts w:cs="Arial"/>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19AA4F9F"/>
    <w:multiLevelType w:val="hybridMultilevel"/>
    <w:tmpl w:val="C51C7DB2"/>
    <w:lvl w:ilvl="0" w:tplc="EB50001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1AEA268B"/>
    <w:multiLevelType w:val="hybridMultilevel"/>
    <w:tmpl w:val="A0BE38E0"/>
    <w:lvl w:ilvl="0" w:tplc="18CA642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nsid w:val="1B4C59AB"/>
    <w:multiLevelType w:val="hybridMultilevel"/>
    <w:tmpl w:val="A058E9BC"/>
    <w:lvl w:ilvl="0" w:tplc="5F48E4E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21307444"/>
    <w:multiLevelType w:val="hybridMultilevel"/>
    <w:tmpl w:val="D3D8A090"/>
    <w:lvl w:ilvl="0" w:tplc="5DE8E5C6">
      <w:start w:val="1"/>
      <w:numFmt w:val="lowerLetter"/>
      <w:lvlText w:val="%1)"/>
      <w:lvlJc w:val="left"/>
      <w:pPr>
        <w:ind w:left="578" w:hanging="360"/>
      </w:pPr>
      <w:rPr>
        <w:rFonts w:asciiTheme="minorHAnsi" w:eastAsia="Times New Roman" w:hAnsiTheme="minorHAnsi" w:cstheme="minorHAnsi"/>
      </w:rPr>
    </w:lvl>
    <w:lvl w:ilvl="1" w:tplc="08090019" w:tentative="1">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
    <w:nsid w:val="21A60743"/>
    <w:multiLevelType w:val="hybridMultilevel"/>
    <w:tmpl w:val="835A91AE"/>
    <w:lvl w:ilvl="0" w:tplc="BAE216C4">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AB1832"/>
    <w:multiLevelType w:val="hybridMultilevel"/>
    <w:tmpl w:val="A28EA662"/>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320C217C"/>
    <w:multiLevelType w:val="hybridMultilevel"/>
    <w:tmpl w:val="F676B1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B4268D"/>
    <w:multiLevelType w:val="multilevel"/>
    <w:tmpl w:val="F10CD990"/>
    <w:lvl w:ilvl="0">
      <w:start w:val="1"/>
      <w:numFmt w:val="decimal"/>
      <w:lvlRestart w:val="0"/>
      <w:lvlText w:val="%1"/>
      <w:lvlJc w:val="left"/>
      <w:pPr>
        <w:tabs>
          <w:tab w:val="num" w:pos="709"/>
        </w:tabs>
        <w:ind w:left="709" w:hanging="709"/>
      </w:pPr>
      <w:rPr>
        <w:rFonts w:ascii="Arial" w:hAnsi="Arial" w:hint="default"/>
        <w:b w:val="0"/>
        <w:i w:val="0"/>
        <w:color w:val="116497"/>
        <w:sz w:val="22"/>
      </w:rPr>
    </w:lvl>
    <w:lvl w:ilvl="1">
      <w:start w:val="1"/>
      <w:numFmt w:val="decimal"/>
      <w:lvlText w:val="%1.%2"/>
      <w:lvlJc w:val="left"/>
      <w:pPr>
        <w:tabs>
          <w:tab w:val="num" w:pos="709"/>
        </w:tabs>
        <w:ind w:left="709" w:hanging="709"/>
      </w:pPr>
      <w:rPr>
        <w:rFonts w:ascii="Arial" w:hAnsi="Arial" w:hint="default"/>
        <w:b w:val="0"/>
        <w:i w:val="0"/>
        <w:color w:val="116497"/>
        <w:sz w:val="22"/>
      </w:rPr>
    </w:lvl>
    <w:lvl w:ilvl="2">
      <w:start w:val="1"/>
      <w:numFmt w:val="decimal"/>
      <w:lvlText w:val="%1.%2.%3"/>
      <w:lvlJc w:val="left"/>
      <w:pPr>
        <w:tabs>
          <w:tab w:val="num" w:pos="1417"/>
        </w:tabs>
        <w:ind w:left="1417" w:hanging="708"/>
      </w:pPr>
      <w:rPr>
        <w:rFonts w:ascii="Arial" w:hAnsi="Arial" w:hint="default"/>
        <w:b w:val="0"/>
        <w:i w:val="0"/>
        <w:vanish w:val="0"/>
        <w:color w:val="116497"/>
        <w:sz w:val="22"/>
      </w:rPr>
    </w:lvl>
    <w:lvl w:ilvl="3">
      <w:start w:val="1"/>
      <w:numFmt w:val="decimal"/>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3">
    <w:nsid w:val="3CF377A4"/>
    <w:multiLevelType w:val="hybridMultilevel"/>
    <w:tmpl w:val="43E88C32"/>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3E770E4D"/>
    <w:multiLevelType w:val="hybridMultilevel"/>
    <w:tmpl w:val="B47A1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6E5B6E"/>
    <w:multiLevelType w:val="hybridMultilevel"/>
    <w:tmpl w:val="9D5E8F7C"/>
    <w:lvl w:ilvl="0" w:tplc="C632E6A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1487E0F"/>
    <w:multiLevelType w:val="hybridMultilevel"/>
    <w:tmpl w:val="2EBEB8B6"/>
    <w:lvl w:ilvl="0" w:tplc="98161202">
      <w:start w:val="1"/>
      <w:numFmt w:val="decimal"/>
      <w:lvlText w:val="%1"/>
      <w:lvlJc w:val="left"/>
      <w:pPr>
        <w:tabs>
          <w:tab w:val="num" w:pos="720"/>
        </w:tabs>
        <w:ind w:left="720" w:hanging="720"/>
      </w:pPr>
      <w:rPr>
        <w:rFonts w:ascii="Calibri" w:hAnsi="Calibri" w:hint="default"/>
        <w:b w:val="0"/>
        <w:i w:val="0"/>
        <w:sz w:val="24"/>
      </w:rPr>
    </w:lvl>
    <w:lvl w:ilvl="1" w:tplc="39885EE4">
      <w:start w:val="1"/>
      <w:numFmt w:val="lowerLetter"/>
      <w:lvlText w:val="(%2)"/>
      <w:lvlJc w:val="left"/>
      <w:pPr>
        <w:tabs>
          <w:tab w:val="num" w:pos="1440"/>
        </w:tabs>
        <w:ind w:left="1440" w:hanging="360"/>
      </w:pPr>
    </w:lvl>
    <w:lvl w:ilvl="2" w:tplc="3984FB6A">
      <w:start w:val="7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BB861CF"/>
    <w:multiLevelType w:val="hybridMultilevel"/>
    <w:tmpl w:val="BBDEBC08"/>
    <w:lvl w:ilvl="0" w:tplc="39885EE4">
      <w:start w:val="1"/>
      <w:numFmt w:val="lowerLetter"/>
      <w:lvlText w:val="(%1)"/>
      <w:lvlJc w:val="left"/>
      <w:pPr>
        <w:tabs>
          <w:tab w:val="num" w:pos="720"/>
        </w:tabs>
        <w:ind w:left="720" w:hanging="360"/>
      </w:pPr>
    </w:lvl>
    <w:lvl w:ilvl="1" w:tplc="84C61FF6">
      <w:start w:val="75"/>
      <w:numFmt w:val="decimal"/>
      <w:lvlText w:val="%2."/>
      <w:lvlJc w:val="left"/>
      <w:pPr>
        <w:tabs>
          <w:tab w:val="num" w:pos="1440"/>
        </w:tabs>
        <w:ind w:left="1440" w:hanging="360"/>
      </w:p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1E12DA3"/>
    <w:multiLevelType w:val="hybridMultilevel"/>
    <w:tmpl w:val="A9360774"/>
    <w:lvl w:ilvl="0" w:tplc="BAE216C4">
      <w:start w:val="1"/>
      <w:numFmt w:val="lowerLetter"/>
      <w:lvlText w:val="%1)"/>
      <w:lvlJc w:val="left"/>
      <w:pPr>
        <w:ind w:left="1636" w:hanging="360"/>
      </w:p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start w:val="1"/>
      <w:numFmt w:val="decimal"/>
      <w:lvlText w:val="%7."/>
      <w:lvlJc w:val="left"/>
      <w:pPr>
        <w:ind w:left="5956" w:hanging="360"/>
      </w:pPr>
    </w:lvl>
    <w:lvl w:ilvl="7" w:tplc="08090019">
      <w:start w:val="1"/>
      <w:numFmt w:val="lowerLetter"/>
      <w:lvlText w:val="%8."/>
      <w:lvlJc w:val="left"/>
      <w:pPr>
        <w:ind w:left="6676" w:hanging="360"/>
      </w:pPr>
    </w:lvl>
    <w:lvl w:ilvl="8" w:tplc="0809001B">
      <w:start w:val="1"/>
      <w:numFmt w:val="lowerRoman"/>
      <w:lvlText w:val="%9."/>
      <w:lvlJc w:val="right"/>
      <w:pPr>
        <w:ind w:left="7396" w:hanging="180"/>
      </w:pPr>
    </w:lvl>
  </w:abstractNum>
  <w:abstractNum w:abstractNumId="19">
    <w:nsid w:val="63894CF7"/>
    <w:multiLevelType w:val="hybridMultilevel"/>
    <w:tmpl w:val="AD2CEF36"/>
    <w:lvl w:ilvl="0" w:tplc="39885EE4">
      <w:start w:val="1"/>
      <w:numFmt w:val="lowerLetter"/>
      <w:lvlText w:val="(%1)"/>
      <w:lvlJc w:val="left"/>
      <w:pPr>
        <w:tabs>
          <w:tab w:val="num" w:pos="1429"/>
        </w:tabs>
        <w:ind w:left="1429" w:hanging="360"/>
      </w:pPr>
    </w:lvl>
    <w:lvl w:ilvl="1" w:tplc="1DC8C55A">
      <w:start w:val="1"/>
      <w:numFmt w:val="decimal"/>
      <w:lvlText w:val="%2"/>
      <w:lvlJc w:val="left"/>
      <w:pPr>
        <w:tabs>
          <w:tab w:val="num" w:pos="1440"/>
        </w:tabs>
        <w:ind w:left="1440" w:hanging="360"/>
      </w:pPr>
      <w:rPr>
        <w:b w:val="0"/>
        <w:i w:val="0"/>
      </w:rPr>
    </w:lvl>
    <w:lvl w:ilvl="2" w:tplc="95160B24">
      <w:start w:val="74"/>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70A3253"/>
    <w:multiLevelType w:val="hybridMultilevel"/>
    <w:tmpl w:val="64E65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6527F2"/>
    <w:multiLevelType w:val="hybridMultilevel"/>
    <w:tmpl w:val="809C74F8"/>
    <w:lvl w:ilvl="0" w:tplc="9B5ECB44">
      <w:start w:val="2"/>
      <w:numFmt w:val="decimal"/>
      <w:lvlText w:val="%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05338E"/>
    <w:multiLevelType w:val="hybridMultilevel"/>
    <w:tmpl w:val="004A7F16"/>
    <w:lvl w:ilvl="0" w:tplc="B1C07FBC">
      <w:start w:val="27"/>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AA05A4"/>
    <w:multiLevelType w:val="hybridMultilevel"/>
    <w:tmpl w:val="276CE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7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75"/>
    </w:lvlOverride>
    <w:lvlOverride w:ilvl="2">
      <w:startOverride w:val="1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2"/>
  </w:num>
  <w:num w:numId="12">
    <w:abstractNumId w:val="9"/>
  </w:num>
  <w:num w:numId="13">
    <w:abstractNumId w:val="4"/>
  </w:num>
  <w:num w:numId="14">
    <w:abstractNumId w:val="1"/>
  </w:num>
  <w:num w:numId="15">
    <w:abstractNumId w:val="10"/>
  </w:num>
  <w:num w:numId="16">
    <w:abstractNumId w:val="21"/>
  </w:num>
  <w:num w:numId="17">
    <w:abstractNumId w:val="20"/>
  </w:num>
  <w:num w:numId="18">
    <w:abstractNumId w:val="3"/>
  </w:num>
  <w:num w:numId="19">
    <w:abstractNumId w:val="23"/>
  </w:num>
  <w:num w:numId="20">
    <w:abstractNumId w:val="13"/>
  </w:num>
  <w:num w:numId="21">
    <w:abstractNumId w:val="11"/>
  </w:num>
  <w:num w:numId="22">
    <w:abstractNumId w:val="14"/>
  </w:num>
  <w:num w:numId="23">
    <w:abstractNumId w:val="8"/>
  </w:num>
  <w:num w:numId="24">
    <w:abstractNumId w:val="2"/>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yNjEzMjIysLSwMDZU0lEKTi0uzszPAykwNKgFAGip5dktAAAA"/>
  </w:docVars>
  <w:rsids>
    <w:rsidRoot w:val="00064245"/>
    <w:rsid w:val="000025FF"/>
    <w:rsid w:val="00035BA4"/>
    <w:rsid w:val="00044A10"/>
    <w:rsid w:val="00044E04"/>
    <w:rsid w:val="00055AC9"/>
    <w:rsid w:val="00064245"/>
    <w:rsid w:val="000B2436"/>
    <w:rsid w:val="000B66B1"/>
    <w:rsid w:val="000C2DDA"/>
    <w:rsid w:val="000E5C67"/>
    <w:rsid w:val="001002EB"/>
    <w:rsid w:val="00107773"/>
    <w:rsid w:val="001165A3"/>
    <w:rsid w:val="00133870"/>
    <w:rsid w:val="00151D1A"/>
    <w:rsid w:val="00157AF6"/>
    <w:rsid w:val="00166E24"/>
    <w:rsid w:val="00184DAC"/>
    <w:rsid w:val="0018779A"/>
    <w:rsid w:val="001F68D3"/>
    <w:rsid w:val="00204819"/>
    <w:rsid w:val="0021474A"/>
    <w:rsid w:val="002169B2"/>
    <w:rsid w:val="002A638A"/>
    <w:rsid w:val="002D1054"/>
    <w:rsid w:val="002D3FFB"/>
    <w:rsid w:val="002D79E0"/>
    <w:rsid w:val="003160AE"/>
    <w:rsid w:val="00316687"/>
    <w:rsid w:val="00321A8F"/>
    <w:rsid w:val="0034576F"/>
    <w:rsid w:val="00371BBF"/>
    <w:rsid w:val="003769C3"/>
    <w:rsid w:val="003A3C00"/>
    <w:rsid w:val="003C58FF"/>
    <w:rsid w:val="003D20AD"/>
    <w:rsid w:val="003D72C2"/>
    <w:rsid w:val="003F17B2"/>
    <w:rsid w:val="003F7AA4"/>
    <w:rsid w:val="00407D6D"/>
    <w:rsid w:val="00410B51"/>
    <w:rsid w:val="00434AD3"/>
    <w:rsid w:val="00490C47"/>
    <w:rsid w:val="004A1587"/>
    <w:rsid w:val="004A3E3C"/>
    <w:rsid w:val="004C39A1"/>
    <w:rsid w:val="004C3C6D"/>
    <w:rsid w:val="004D583E"/>
    <w:rsid w:val="00516457"/>
    <w:rsid w:val="00526FCC"/>
    <w:rsid w:val="005502B4"/>
    <w:rsid w:val="0056126E"/>
    <w:rsid w:val="00573972"/>
    <w:rsid w:val="00576955"/>
    <w:rsid w:val="00587638"/>
    <w:rsid w:val="0066108F"/>
    <w:rsid w:val="00662185"/>
    <w:rsid w:val="00664302"/>
    <w:rsid w:val="006661EE"/>
    <w:rsid w:val="0066677D"/>
    <w:rsid w:val="00666BDE"/>
    <w:rsid w:val="00680EA6"/>
    <w:rsid w:val="006A40D3"/>
    <w:rsid w:val="006B5F66"/>
    <w:rsid w:val="006C3DE6"/>
    <w:rsid w:val="006E7BE4"/>
    <w:rsid w:val="007048E6"/>
    <w:rsid w:val="00712D5D"/>
    <w:rsid w:val="00751265"/>
    <w:rsid w:val="0075463D"/>
    <w:rsid w:val="00765D0C"/>
    <w:rsid w:val="00774FEB"/>
    <w:rsid w:val="00794E4C"/>
    <w:rsid w:val="007B7833"/>
    <w:rsid w:val="007E0EFA"/>
    <w:rsid w:val="007E30EB"/>
    <w:rsid w:val="008109B9"/>
    <w:rsid w:val="00811343"/>
    <w:rsid w:val="00822A19"/>
    <w:rsid w:val="00840BC1"/>
    <w:rsid w:val="00845CE2"/>
    <w:rsid w:val="00850412"/>
    <w:rsid w:val="008670D3"/>
    <w:rsid w:val="00872B01"/>
    <w:rsid w:val="008A4B51"/>
    <w:rsid w:val="008C53D8"/>
    <w:rsid w:val="008E1170"/>
    <w:rsid w:val="008E4E2B"/>
    <w:rsid w:val="0091602A"/>
    <w:rsid w:val="00923B33"/>
    <w:rsid w:val="0093142E"/>
    <w:rsid w:val="00943973"/>
    <w:rsid w:val="0097161C"/>
    <w:rsid w:val="009A1B66"/>
    <w:rsid w:val="009A200E"/>
    <w:rsid w:val="009B5FF4"/>
    <w:rsid w:val="009C3806"/>
    <w:rsid w:val="009F2F15"/>
    <w:rsid w:val="00A02E81"/>
    <w:rsid w:val="00A110F9"/>
    <w:rsid w:val="00A133CE"/>
    <w:rsid w:val="00A20D81"/>
    <w:rsid w:val="00A44A26"/>
    <w:rsid w:val="00A551D4"/>
    <w:rsid w:val="00A62162"/>
    <w:rsid w:val="00A702A1"/>
    <w:rsid w:val="00AA31F7"/>
    <w:rsid w:val="00AC4291"/>
    <w:rsid w:val="00AD2DDF"/>
    <w:rsid w:val="00B00D33"/>
    <w:rsid w:val="00B054E4"/>
    <w:rsid w:val="00B30422"/>
    <w:rsid w:val="00B74C7F"/>
    <w:rsid w:val="00B85463"/>
    <w:rsid w:val="00B97737"/>
    <w:rsid w:val="00BC3D14"/>
    <w:rsid w:val="00BC5981"/>
    <w:rsid w:val="00C0103C"/>
    <w:rsid w:val="00C32161"/>
    <w:rsid w:val="00C5517C"/>
    <w:rsid w:val="00C705EB"/>
    <w:rsid w:val="00C72BFC"/>
    <w:rsid w:val="00CC1F87"/>
    <w:rsid w:val="00CE1395"/>
    <w:rsid w:val="00D14A4C"/>
    <w:rsid w:val="00D25CB6"/>
    <w:rsid w:val="00D810C7"/>
    <w:rsid w:val="00D8310B"/>
    <w:rsid w:val="00D960C2"/>
    <w:rsid w:val="00DB6A12"/>
    <w:rsid w:val="00DD6C20"/>
    <w:rsid w:val="00DD7273"/>
    <w:rsid w:val="00E05A6F"/>
    <w:rsid w:val="00E27CB4"/>
    <w:rsid w:val="00E37394"/>
    <w:rsid w:val="00E46DDF"/>
    <w:rsid w:val="00EA1730"/>
    <w:rsid w:val="00EA6D2A"/>
    <w:rsid w:val="00EB27E5"/>
    <w:rsid w:val="00ED6663"/>
    <w:rsid w:val="00ED7055"/>
    <w:rsid w:val="00EE17C8"/>
    <w:rsid w:val="00F26E07"/>
    <w:rsid w:val="00F43509"/>
    <w:rsid w:val="00F549DE"/>
    <w:rsid w:val="00F84EB8"/>
    <w:rsid w:val="00FA468E"/>
    <w:rsid w:val="00FB6FB3"/>
    <w:rsid w:val="00FC73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23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45"/>
    <w:pPr>
      <w:overflowPunct w:val="0"/>
      <w:autoSpaceDE w:val="0"/>
      <w:autoSpaceDN w:val="0"/>
      <w:adjustRightInd w:val="0"/>
      <w:spacing w:after="0" w:line="240" w:lineRule="auto"/>
      <w:jc w:val="both"/>
    </w:pPr>
    <w:rPr>
      <w:rFonts w:ascii="Garamond" w:eastAsia="Times New Roman" w:hAnsi="Garamond" w:cs="Times New Roman"/>
      <w:sz w:val="24"/>
      <w:szCs w:val="20"/>
    </w:rPr>
  </w:style>
  <w:style w:type="paragraph" w:styleId="Heading1">
    <w:name w:val="heading 1"/>
    <w:basedOn w:val="Normal"/>
    <w:next w:val="Normal"/>
    <w:link w:val="Heading1Char"/>
    <w:qFormat/>
    <w:rsid w:val="00064245"/>
    <w:pPr>
      <w:keepNext/>
      <w:spacing w:before="240" w:after="240"/>
      <w:outlineLvl w:val="0"/>
    </w:pPr>
    <w:rPr>
      <w:b/>
      <w:caps/>
      <w:kern w:val="28"/>
      <w:lang w:val="x-none" w:eastAsia="x-none"/>
    </w:rPr>
  </w:style>
  <w:style w:type="paragraph" w:styleId="Heading4">
    <w:name w:val="heading 4"/>
    <w:basedOn w:val="Normal"/>
    <w:next w:val="Normal"/>
    <w:link w:val="Heading4Char"/>
    <w:semiHidden/>
    <w:unhideWhenUsed/>
    <w:qFormat/>
    <w:rsid w:val="00064245"/>
    <w:pPr>
      <w:keepNext/>
      <w:ind w:left="720" w:hanging="720"/>
      <w:outlineLvl w:val="3"/>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45"/>
    <w:rPr>
      <w:rFonts w:ascii="Garamond" w:eastAsia="Times New Roman" w:hAnsi="Garamond" w:cs="Times New Roman"/>
      <w:b/>
      <w:caps/>
      <w:kern w:val="28"/>
      <w:sz w:val="24"/>
      <w:szCs w:val="20"/>
      <w:lang w:val="x-none" w:eastAsia="x-none"/>
    </w:rPr>
  </w:style>
  <w:style w:type="character" w:customStyle="1" w:styleId="Heading4Char">
    <w:name w:val="Heading 4 Char"/>
    <w:basedOn w:val="DefaultParagraphFont"/>
    <w:link w:val="Heading4"/>
    <w:semiHidden/>
    <w:rsid w:val="00064245"/>
    <w:rPr>
      <w:rFonts w:ascii="Garamond" w:eastAsia="Times New Roman" w:hAnsi="Garamond" w:cs="Times New Roman"/>
      <w:b/>
      <w:sz w:val="24"/>
      <w:szCs w:val="20"/>
      <w:lang w:val="x-none" w:eastAsia="x-none"/>
    </w:rPr>
  </w:style>
  <w:style w:type="paragraph" w:styleId="BodyText">
    <w:name w:val="Body Text"/>
    <w:basedOn w:val="Normal"/>
    <w:link w:val="BodyTextChar"/>
    <w:uiPriority w:val="99"/>
    <w:semiHidden/>
    <w:unhideWhenUsed/>
    <w:rsid w:val="00064245"/>
    <w:pPr>
      <w:spacing w:after="120"/>
    </w:pPr>
  </w:style>
  <w:style w:type="character" w:customStyle="1" w:styleId="BodyTextChar">
    <w:name w:val="Body Text Char"/>
    <w:basedOn w:val="DefaultParagraphFont"/>
    <w:link w:val="BodyText"/>
    <w:uiPriority w:val="99"/>
    <w:semiHidden/>
    <w:rsid w:val="00064245"/>
    <w:rPr>
      <w:rFonts w:ascii="Garamond" w:eastAsia="Times New Roman" w:hAnsi="Garamond" w:cs="Times New Roman"/>
      <w:sz w:val="24"/>
      <w:szCs w:val="20"/>
    </w:rPr>
  </w:style>
  <w:style w:type="paragraph" w:styleId="BodyText2">
    <w:name w:val="Body Text 2"/>
    <w:basedOn w:val="Normal"/>
    <w:link w:val="BodyText2Char"/>
    <w:semiHidden/>
    <w:unhideWhenUsed/>
    <w:rsid w:val="00064245"/>
    <w:pPr>
      <w:ind w:left="720" w:hanging="720"/>
    </w:pPr>
    <w:rPr>
      <w:lang w:val="x-none" w:eastAsia="x-none"/>
    </w:rPr>
  </w:style>
  <w:style w:type="character" w:customStyle="1" w:styleId="BodyText2Char">
    <w:name w:val="Body Text 2 Char"/>
    <w:basedOn w:val="DefaultParagraphFont"/>
    <w:link w:val="BodyText2"/>
    <w:semiHidden/>
    <w:rsid w:val="00064245"/>
    <w:rPr>
      <w:rFonts w:ascii="Garamond" w:eastAsia="Times New Roman" w:hAnsi="Garamond" w:cs="Times New Roman"/>
      <w:sz w:val="24"/>
      <w:szCs w:val="20"/>
      <w:lang w:val="x-none" w:eastAsia="x-none"/>
    </w:rPr>
  </w:style>
  <w:style w:type="paragraph" w:styleId="ListParagraph">
    <w:name w:val="List Paragraph"/>
    <w:basedOn w:val="Normal"/>
    <w:uiPriority w:val="34"/>
    <w:qFormat/>
    <w:rsid w:val="00064245"/>
    <w:pPr>
      <w:ind w:left="720"/>
    </w:pPr>
  </w:style>
  <w:style w:type="paragraph" w:customStyle="1" w:styleId="BurnessNumbering1">
    <w:name w:val="BurnessNumbering1"/>
    <w:basedOn w:val="Normal"/>
    <w:rsid w:val="00064245"/>
    <w:pPr>
      <w:overflowPunct/>
      <w:autoSpaceDE/>
      <w:autoSpaceDN/>
      <w:adjustRightInd/>
      <w:spacing w:after="240"/>
    </w:pPr>
    <w:rPr>
      <w:rFonts w:ascii="Times New Roman" w:hAnsi="Times New Roman"/>
      <w:szCs w:val="24"/>
    </w:rPr>
  </w:style>
  <w:style w:type="paragraph" w:customStyle="1" w:styleId="ind1">
    <w:name w:val="ind1"/>
    <w:basedOn w:val="Normal"/>
    <w:rsid w:val="00064245"/>
    <w:pPr>
      <w:widowControl w:val="0"/>
      <w:overflowPunct/>
      <w:autoSpaceDE/>
      <w:autoSpaceDN/>
      <w:adjustRightInd/>
      <w:ind w:left="709" w:hanging="709"/>
    </w:pPr>
    <w:rPr>
      <w:rFonts w:ascii="Arial" w:hAnsi="Arial"/>
      <w:sz w:val="20"/>
    </w:rPr>
  </w:style>
  <w:style w:type="paragraph" w:customStyle="1" w:styleId="BurnessNumbering2">
    <w:name w:val="BurnessNumbering2"/>
    <w:basedOn w:val="BurnessNumbering1"/>
    <w:rsid w:val="00064245"/>
    <w:pPr>
      <w:tabs>
        <w:tab w:val="num" w:pos="709"/>
      </w:tabs>
      <w:ind w:left="709" w:hanging="709"/>
    </w:pPr>
  </w:style>
  <w:style w:type="paragraph" w:customStyle="1" w:styleId="BurnessNumbering3">
    <w:name w:val="BurnessNumbering3"/>
    <w:basedOn w:val="BurnessNumbering2"/>
    <w:rsid w:val="007E30EB"/>
    <w:pPr>
      <w:tabs>
        <w:tab w:val="clear" w:pos="709"/>
        <w:tab w:val="num" w:pos="1417"/>
      </w:tabs>
      <w:ind w:left="1417" w:hanging="708"/>
    </w:pPr>
  </w:style>
  <w:style w:type="paragraph" w:customStyle="1" w:styleId="BurnessNumbering4">
    <w:name w:val="BurnessNumbering4"/>
    <w:basedOn w:val="Normal"/>
    <w:rsid w:val="007E30EB"/>
    <w:pPr>
      <w:tabs>
        <w:tab w:val="num" w:pos="2268"/>
      </w:tabs>
      <w:overflowPunct/>
      <w:autoSpaceDE/>
      <w:autoSpaceDN/>
      <w:adjustRightInd/>
      <w:spacing w:after="240"/>
      <w:ind w:left="2268" w:hanging="851"/>
    </w:pPr>
    <w:rPr>
      <w:rFonts w:ascii="Times New Roman" w:hAnsi="Times New Roman"/>
      <w:szCs w:val="24"/>
    </w:rPr>
  </w:style>
  <w:style w:type="paragraph" w:styleId="Header">
    <w:name w:val="header"/>
    <w:basedOn w:val="Normal"/>
    <w:link w:val="HeaderChar"/>
    <w:unhideWhenUsed/>
    <w:rsid w:val="00B054E4"/>
    <w:pPr>
      <w:tabs>
        <w:tab w:val="center" w:pos="4513"/>
        <w:tab w:val="right" w:pos="9026"/>
      </w:tabs>
    </w:pPr>
  </w:style>
  <w:style w:type="character" w:customStyle="1" w:styleId="HeaderChar">
    <w:name w:val="Header Char"/>
    <w:basedOn w:val="DefaultParagraphFont"/>
    <w:link w:val="Header"/>
    <w:rsid w:val="00B054E4"/>
    <w:rPr>
      <w:rFonts w:ascii="Garamond" w:eastAsia="Times New Roman" w:hAnsi="Garamond" w:cs="Times New Roman"/>
      <w:sz w:val="24"/>
      <w:szCs w:val="20"/>
    </w:rPr>
  </w:style>
  <w:style w:type="paragraph" w:styleId="Footer">
    <w:name w:val="footer"/>
    <w:basedOn w:val="Normal"/>
    <w:link w:val="FooterChar"/>
    <w:uiPriority w:val="99"/>
    <w:unhideWhenUsed/>
    <w:rsid w:val="00B054E4"/>
    <w:pPr>
      <w:tabs>
        <w:tab w:val="center" w:pos="4513"/>
        <w:tab w:val="right" w:pos="9026"/>
      </w:tabs>
    </w:pPr>
  </w:style>
  <w:style w:type="character" w:customStyle="1" w:styleId="FooterChar">
    <w:name w:val="Footer Char"/>
    <w:basedOn w:val="DefaultParagraphFont"/>
    <w:link w:val="Footer"/>
    <w:uiPriority w:val="99"/>
    <w:rsid w:val="00B054E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90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47"/>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45"/>
    <w:pPr>
      <w:overflowPunct w:val="0"/>
      <w:autoSpaceDE w:val="0"/>
      <w:autoSpaceDN w:val="0"/>
      <w:adjustRightInd w:val="0"/>
      <w:spacing w:after="0" w:line="240" w:lineRule="auto"/>
      <w:jc w:val="both"/>
    </w:pPr>
    <w:rPr>
      <w:rFonts w:ascii="Garamond" w:eastAsia="Times New Roman" w:hAnsi="Garamond" w:cs="Times New Roman"/>
      <w:sz w:val="24"/>
      <w:szCs w:val="20"/>
    </w:rPr>
  </w:style>
  <w:style w:type="paragraph" w:styleId="Heading1">
    <w:name w:val="heading 1"/>
    <w:basedOn w:val="Normal"/>
    <w:next w:val="Normal"/>
    <w:link w:val="Heading1Char"/>
    <w:qFormat/>
    <w:rsid w:val="00064245"/>
    <w:pPr>
      <w:keepNext/>
      <w:spacing w:before="240" w:after="240"/>
      <w:outlineLvl w:val="0"/>
    </w:pPr>
    <w:rPr>
      <w:b/>
      <w:caps/>
      <w:kern w:val="28"/>
      <w:lang w:val="x-none" w:eastAsia="x-none"/>
    </w:rPr>
  </w:style>
  <w:style w:type="paragraph" w:styleId="Heading4">
    <w:name w:val="heading 4"/>
    <w:basedOn w:val="Normal"/>
    <w:next w:val="Normal"/>
    <w:link w:val="Heading4Char"/>
    <w:semiHidden/>
    <w:unhideWhenUsed/>
    <w:qFormat/>
    <w:rsid w:val="00064245"/>
    <w:pPr>
      <w:keepNext/>
      <w:ind w:left="720" w:hanging="720"/>
      <w:outlineLvl w:val="3"/>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45"/>
    <w:rPr>
      <w:rFonts w:ascii="Garamond" w:eastAsia="Times New Roman" w:hAnsi="Garamond" w:cs="Times New Roman"/>
      <w:b/>
      <w:caps/>
      <w:kern w:val="28"/>
      <w:sz w:val="24"/>
      <w:szCs w:val="20"/>
      <w:lang w:val="x-none" w:eastAsia="x-none"/>
    </w:rPr>
  </w:style>
  <w:style w:type="character" w:customStyle="1" w:styleId="Heading4Char">
    <w:name w:val="Heading 4 Char"/>
    <w:basedOn w:val="DefaultParagraphFont"/>
    <w:link w:val="Heading4"/>
    <w:semiHidden/>
    <w:rsid w:val="00064245"/>
    <w:rPr>
      <w:rFonts w:ascii="Garamond" w:eastAsia="Times New Roman" w:hAnsi="Garamond" w:cs="Times New Roman"/>
      <w:b/>
      <w:sz w:val="24"/>
      <w:szCs w:val="20"/>
      <w:lang w:val="x-none" w:eastAsia="x-none"/>
    </w:rPr>
  </w:style>
  <w:style w:type="paragraph" w:styleId="BodyText">
    <w:name w:val="Body Text"/>
    <w:basedOn w:val="Normal"/>
    <w:link w:val="BodyTextChar"/>
    <w:uiPriority w:val="99"/>
    <w:semiHidden/>
    <w:unhideWhenUsed/>
    <w:rsid w:val="00064245"/>
    <w:pPr>
      <w:spacing w:after="120"/>
    </w:pPr>
  </w:style>
  <w:style w:type="character" w:customStyle="1" w:styleId="BodyTextChar">
    <w:name w:val="Body Text Char"/>
    <w:basedOn w:val="DefaultParagraphFont"/>
    <w:link w:val="BodyText"/>
    <w:uiPriority w:val="99"/>
    <w:semiHidden/>
    <w:rsid w:val="00064245"/>
    <w:rPr>
      <w:rFonts w:ascii="Garamond" w:eastAsia="Times New Roman" w:hAnsi="Garamond" w:cs="Times New Roman"/>
      <w:sz w:val="24"/>
      <w:szCs w:val="20"/>
    </w:rPr>
  </w:style>
  <w:style w:type="paragraph" w:styleId="BodyText2">
    <w:name w:val="Body Text 2"/>
    <w:basedOn w:val="Normal"/>
    <w:link w:val="BodyText2Char"/>
    <w:semiHidden/>
    <w:unhideWhenUsed/>
    <w:rsid w:val="00064245"/>
    <w:pPr>
      <w:ind w:left="720" w:hanging="720"/>
    </w:pPr>
    <w:rPr>
      <w:lang w:val="x-none" w:eastAsia="x-none"/>
    </w:rPr>
  </w:style>
  <w:style w:type="character" w:customStyle="1" w:styleId="BodyText2Char">
    <w:name w:val="Body Text 2 Char"/>
    <w:basedOn w:val="DefaultParagraphFont"/>
    <w:link w:val="BodyText2"/>
    <w:semiHidden/>
    <w:rsid w:val="00064245"/>
    <w:rPr>
      <w:rFonts w:ascii="Garamond" w:eastAsia="Times New Roman" w:hAnsi="Garamond" w:cs="Times New Roman"/>
      <w:sz w:val="24"/>
      <w:szCs w:val="20"/>
      <w:lang w:val="x-none" w:eastAsia="x-none"/>
    </w:rPr>
  </w:style>
  <w:style w:type="paragraph" w:styleId="ListParagraph">
    <w:name w:val="List Paragraph"/>
    <w:basedOn w:val="Normal"/>
    <w:uiPriority w:val="34"/>
    <w:qFormat/>
    <w:rsid w:val="00064245"/>
    <w:pPr>
      <w:ind w:left="720"/>
    </w:pPr>
  </w:style>
  <w:style w:type="paragraph" w:customStyle="1" w:styleId="BurnessNumbering1">
    <w:name w:val="BurnessNumbering1"/>
    <w:basedOn w:val="Normal"/>
    <w:rsid w:val="00064245"/>
    <w:pPr>
      <w:overflowPunct/>
      <w:autoSpaceDE/>
      <w:autoSpaceDN/>
      <w:adjustRightInd/>
      <w:spacing w:after="240"/>
    </w:pPr>
    <w:rPr>
      <w:rFonts w:ascii="Times New Roman" w:hAnsi="Times New Roman"/>
      <w:szCs w:val="24"/>
    </w:rPr>
  </w:style>
  <w:style w:type="paragraph" w:customStyle="1" w:styleId="ind1">
    <w:name w:val="ind1"/>
    <w:basedOn w:val="Normal"/>
    <w:rsid w:val="00064245"/>
    <w:pPr>
      <w:widowControl w:val="0"/>
      <w:overflowPunct/>
      <w:autoSpaceDE/>
      <w:autoSpaceDN/>
      <w:adjustRightInd/>
      <w:ind w:left="709" w:hanging="709"/>
    </w:pPr>
    <w:rPr>
      <w:rFonts w:ascii="Arial" w:hAnsi="Arial"/>
      <w:sz w:val="20"/>
    </w:rPr>
  </w:style>
  <w:style w:type="paragraph" w:customStyle="1" w:styleId="BurnessNumbering2">
    <w:name w:val="BurnessNumbering2"/>
    <w:basedOn w:val="BurnessNumbering1"/>
    <w:rsid w:val="00064245"/>
    <w:pPr>
      <w:tabs>
        <w:tab w:val="num" w:pos="709"/>
      </w:tabs>
      <w:ind w:left="709" w:hanging="709"/>
    </w:pPr>
  </w:style>
  <w:style w:type="paragraph" w:customStyle="1" w:styleId="BurnessNumbering3">
    <w:name w:val="BurnessNumbering3"/>
    <w:basedOn w:val="BurnessNumbering2"/>
    <w:rsid w:val="007E30EB"/>
    <w:pPr>
      <w:tabs>
        <w:tab w:val="clear" w:pos="709"/>
        <w:tab w:val="num" w:pos="1417"/>
      </w:tabs>
      <w:ind w:left="1417" w:hanging="708"/>
    </w:pPr>
  </w:style>
  <w:style w:type="paragraph" w:customStyle="1" w:styleId="BurnessNumbering4">
    <w:name w:val="BurnessNumbering4"/>
    <w:basedOn w:val="Normal"/>
    <w:rsid w:val="007E30EB"/>
    <w:pPr>
      <w:tabs>
        <w:tab w:val="num" w:pos="2268"/>
      </w:tabs>
      <w:overflowPunct/>
      <w:autoSpaceDE/>
      <w:autoSpaceDN/>
      <w:adjustRightInd/>
      <w:spacing w:after="240"/>
      <w:ind w:left="2268" w:hanging="851"/>
    </w:pPr>
    <w:rPr>
      <w:rFonts w:ascii="Times New Roman" w:hAnsi="Times New Roman"/>
      <w:szCs w:val="24"/>
    </w:rPr>
  </w:style>
  <w:style w:type="paragraph" w:styleId="Header">
    <w:name w:val="header"/>
    <w:basedOn w:val="Normal"/>
    <w:link w:val="HeaderChar"/>
    <w:unhideWhenUsed/>
    <w:rsid w:val="00B054E4"/>
    <w:pPr>
      <w:tabs>
        <w:tab w:val="center" w:pos="4513"/>
        <w:tab w:val="right" w:pos="9026"/>
      </w:tabs>
    </w:pPr>
  </w:style>
  <w:style w:type="character" w:customStyle="1" w:styleId="HeaderChar">
    <w:name w:val="Header Char"/>
    <w:basedOn w:val="DefaultParagraphFont"/>
    <w:link w:val="Header"/>
    <w:rsid w:val="00B054E4"/>
    <w:rPr>
      <w:rFonts w:ascii="Garamond" w:eastAsia="Times New Roman" w:hAnsi="Garamond" w:cs="Times New Roman"/>
      <w:sz w:val="24"/>
      <w:szCs w:val="20"/>
    </w:rPr>
  </w:style>
  <w:style w:type="paragraph" w:styleId="Footer">
    <w:name w:val="footer"/>
    <w:basedOn w:val="Normal"/>
    <w:link w:val="FooterChar"/>
    <w:uiPriority w:val="99"/>
    <w:unhideWhenUsed/>
    <w:rsid w:val="00B054E4"/>
    <w:pPr>
      <w:tabs>
        <w:tab w:val="center" w:pos="4513"/>
        <w:tab w:val="right" w:pos="9026"/>
      </w:tabs>
    </w:pPr>
  </w:style>
  <w:style w:type="character" w:customStyle="1" w:styleId="FooterChar">
    <w:name w:val="Footer Char"/>
    <w:basedOn w:val="DefaultParagraphFont"/>
    <w:link w:val="Footer"/>
    <w:uiPriority w:val="99"/>
    <w:rsid w:val="00B054E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90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4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08940">
      <w:bodyDiv w:val="1"/>
      <w:marLeft w:val="0"/>
      <w:marRight w:val="0"/>
      <w:marTop w:val="0"/>
      <w:marBottom w:val="0"/>
      <w:divBdr>
        <w:top w:val="none" w:sz="0" w:space="0" w:color="auto"/>
        <w:left w:val="none" w:sz="0" w:space="0" w:color="auto"/>
        <w:bottom w:val="none" w:sz="0" w:space="0" w:color="auto"/>
        <w:right w:val="none" w:sz="0" w:space="0" w:color="auto"/>
      </w:divBdr>
    </w:div>
    <w:div w:id="1603226369">
      <w:bodyDiv w:val="1"/>
      <w:marLeft w:val="0"/>
      <w:marRight w:val="0"/>
      <w:marTop w:val="0"/>
      <w:marBottom w:val="0"/>
      <w:divBdr>
        <w:top w:val="none" w:sz="0" w:space="0" w:color="auto"/>
        <w:left w:val="none" w:sz="0" w:space="0" w:color="auto"/>
        <w:bottom w:val="none" w:sz="0" w:space="0" w:color="auto"/>
        <w:right w:val="none" w:sz="0" w:space="0" w:color="auto"/>
      </w:divBdr>
    </w:div>
    <w:div w:id="1682852797">
      <w:bodyDiv w:val="1"/>
      <w:marLeft w:val="0"/>
      <w:marRight w:val="0"/>
      <w:marTop w:val="0"/>
      <w:marBottom w:val="0"/>
      <w:divBdr>
        <w:top w:val="none" w:sz="0" w:space="0" w:color="auto"/>
        <w:left w:val="none" w:sz="0" w:space="0" w:color="auto"/>
        <w:bottom w:val="none" w:sz="0" w:space="0" w:color="auto"/>
        <w:right w:val="none" w:sz="0" w:space="0" w:color="auto"/>
      </w:divBdr>
    </w:div>
    <w:div w:id="189958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CD1F-2E4D-FD4E-B806-550BD871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5983</Words>
  <Characters>34109</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Hutchison</dc:creator>
  <cp:keywords/>
  <dc:description/>
  <cp:lastModifiedBy>Calum Doctor</cp:lastModifiedBy>
  <cp:revision>3</cp:revision>
  <cp:lastPrinted>2019-03-19T12:44:00Z</cp:lastPrinted>
  <dcterms:created xsi:type="dcterms:W3CDTF">2019-03-04T16:27:00Z</dcterms:created>
  <dcterms:modified xsi:type="dcterms:W3CDTF">2019-03-19T12:46:00Z</dcterms:modified>
</cp:coreProperties>
</file>